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667" w:rsidRPr="00C0014E" w:rsidRDefault="005D1667" w:rsidP="005D1667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749DB854" wp14:editId="61B570BD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667" w:rsidRPr="006153A1" w:rsidRDefault="005D1667" w:rsidP="005D1667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5D1667" w:rsidRPr="002A7834" w:rsidRDefault="005D1667" w:rsidP="005D1667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5D1667" w:rsidRPr="00C0014E" w:rsidRDefault="005D1667" w:rsidP="005D1667">
      <w:pPr>
        <w:pBdr>
          <w:bottom w:val="single" w:sz="4" w:space="1" w:color="auto"/>
        </w:pBdr>
        <w:rPr>
          <w:b/>
        </w:rPr>
      </w:pPr>
    </w:p>
    <w:p w:rsidR="005D1667" w:rsidRPr="008F2616" w:rsidRDefault="005D1667" w:rsidP="005D1667"/>
    <w:p w:rsidR="005D1667" w:rsidRPr="00F85758" w:rsidRDefault="005D1667" w:rsidP="005D1667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5D1667" w:rsidRPr="008F2616" w:rsidRDefault="005D1667" w:rsidP="005D1667"/>
    <w:p w:rsidR="005D1667" w:rsidRPr="007B2098" w:rsidRDefault="005D1667" w:rsidP="005D1667">
      <w:r w:rsidRPr="007B2098">
        <w:t xml:space="preserve">Dated </w:t>
      </w:r>
      <w:r>
        <w:t>25</w:t>
      </w:r>
      <w:r w:rsidRPr="007B2098">
        <w:t xml:space="preserve"> March 2015</w:t>
      </w:r>
    </w:p>
    <w:p w:rsidR="005D1667" w:rsidRPr="008F2616" w:rsidRDefault="005D1667" w:rsidP="005D1667">
      <w:r>
        <w:rPr>
          <w:noProof/>
          <w:lang w:eastAsia="en-GB"/>
        </w:rPr>
        <w:drawing>
          <wp:inline distT="0" distB="0" distL="0" distR="0" wp14:anchorId="342B0D10" wp14:editId="72A0E8B0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667" w:rsidRPr="008F2616" w:rsidRDefault="005D1667" w:rsidP="005D1667">
      <w:r w:rsidRPr="008F2616">
        <w:t>Standards Management Officer</w:t>
      </w:r>
    </w:p>
    <w:p w:rsidR="005D1667" w:rsidRPr="008F2616" w:rsidRDefault="005D1667" w:rsidP="005D1667">
      <w:r w:rsidRPr="008F2616">
        <w:t>Delegate of the Board of Food Standards Australia New Zealand</w:t>
      </w:r>
    </w:p>
    <w:p w:rsidR="005D1667" w:rsidRDefault="005D1667" w:rsidP="005D1667"/>
    <w:p w:rsidR="005D1667" w:rsidRDefault="005D1667" w:rsidP="005D1667"/>
    <w:p w:rsidR="005D1667" w:rsidRDefault="005D1667" w:rsidP="005D1667"/>
    <w:p w:rsidR="005D1667" w:rsidRDefault="005D1667" w:rsidP="005D1667"/>
    <w:p w:rsidR="005D1667" w:rsidRDefault="005D1667" w:rsidP="005D1667"/>
    <w:p w:rsidR="005D1667" w:rsidRPr="00574DE1" w:rsidRDefault="005D1667" w:rsidP="005D1667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5D1667" w:rsidRPr="00574DE1" w:rsidRDefault="005D1667" w:rsidP="005D1667">
      <w:pPr>
        <w:pStyle w:val="EditorialNotetext"/>
        <w:rPr>
          <w:lang w:val="en-AU"/>
        </w:rPr>
      </w:pPr>
    </w:p>
    <w:p w:rsidR="005D1667" w:rsidRPr="007B2098" w:rsidRDefault="005D1667" w:rsidP="005D1667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5D1667" w:rsidRDefault="005D1667" w:rsidP="005D1667"/>
    <w:p w:rsidR="005D1667" w:rsidRDefault="005D1667" w:rsidP="005D1667">
      <w:pPr>
        <w:sectPr w:rsidR="005D1667" w:rsidSect="005D1667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C346A6" w:rsidRPr="001D1563" w:rsidRDefault="00C346A6" w:rsidP="00C346A6">
      <w:pPr>
        <w:pStyle w:val="FSCh3Standard"/>
      </w:pPr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1.2.11</w:t>
      </w:r>
      <w:r w:rsidRPr="001D1563">
        <w:rPr>
          <w:lang w:val="en-GB"/>
        </w:rPr>
        <w:tab/>
        <w:t>Information requirements</w:t>
      </w:r>
      <w:r w:rsidR="00202E9B">
        <w:rPr>
          <w:lang w:val="en-GB"/>
        </w:rPr>
        <w:t xml:space="preserve"> </w:t>
      </w:r>
      <w:r w:rsidR="00202E9B">
        <w:t xml:space="preserve">– </w:t>
      </w:r>
      <w:r w:rsidRPr="001D1563">
        <w:rPr>
          <w:lang w:val="en-GB"/>
        </w:rPr>
        <w:t xml:space="preserve">country of </w:t>
      </w:r>
      <w:proofErr w:type="gramStart"/>
      <w:r w:rsidRPr="001D1563">
        <w:rPr>
          <w:lang w:val="en-GB"/>
        </w:rPr>
        <w:t>origin</w:t>
      </w:r>
      <w:proofErr w:type="gramEnd"/>
      <w:r w:rsidRPr="001D1563">
        <w:rPr>
          <w:lang w:val="en-GB"/>
        </w:rPr>
        <w:t xml:space="preserve"> labelling</w:t>
      </w:r>
    </w:p>
    <w:p w:rsidR="00C346A6" w:rsidRPr="001D1563" w:rsidRDefault="00C346A6" w:rsidP="00C346A6">
      <w:pPr>
        <w:pStyle w:val="FSCnatHeading"/>
        <w:rPr>
          <w:lang w:val="en-GB"/>
        </w:rPr>
      </w:pPr>
      <w:r w:rsidRPr="00C346A6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202E9B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C346A6" w:rsidRPr="001D1563" w:rsidRDefault="00C346A6" w:rsidP="00C346A6">
      <w:pPr>
        <w:pStyle w:val="FSCnatHeading"/>
        <w:rPr>
          <w:lang w:val="en-GB"/>
        </w:rPr>
      </w:pPr>
      <w:r w:rsidRPr="00C346A6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>This Standard applies in Australia only.</w:t>
      </w:r>
    </w:p>
    <w:p w:rsidR="00C346A6" w:rsidRPr="001D1563" w:rsidRDefault="00C346A6" w:rsidP="00C346A6">
      <w:pPr>
        <w:pStyle w:val="FSCh5Section"/>
        <w:rPr>
          <w:lang w:val="en-GB"/>
        </w:rPr>
      </w:pPr>
      <w:bookmarkStart w:id="0" w:name="_Toc400032026"/>
      <w:r w:rsidRPr="001D1563">
        <w:rPr>
          <w:lang w:val="en-GB"/>
        </w:rPr>
        <w:t>1.2.11—1</w:t>
      </w:r>
      <w:r w:rsidRPr="001D1563">
        <w:rPr>
          <w:lang w:val="en-GB"/>
        </w:rPr>
        <w:tab/>
        <w:t>Name</w:t>
      </w:r>
      <w:bookmarkEnd w:id="0"/>
    </w:p>
    <w:p w:rsidR="00C346A6" w:rsidRPr="00740CCB" w:rsidRDefault="00C346A6" w:rsidP="00C346A6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>Australia New Zealand Food Standards Code</w:t>
      </w:r>
      <w:r w:rsidRPr="00740CCB">
        <w:rPr>
          <w:lang w:val="en-GB"/>
        </w:rPr>
        <w:t xml:space="preserve"> </w:t>
      </w:r>
      <w:r w:rsidR="00740CCB" w:rsidRPr="00740CCB">
        <w:rPr>
          <w:lang w:val="en-GB"/>
        </w:rPr>
        <w:t>–</w:t>
      </w:r>
      <w:r w:rsidRPr="00740CCB">
        <w:rPr>
          <w:lang w:val="en-GB"/>
        </w:rPr>
        <w:t xml:space="preserve"> Standard 1.2.11 </w:t>
      </w:r>
      <w:r w:rsidR="00740CCB" w:rsidRPr="00740CCB">
        <w:rPr>
          <w:lang w:val="en-GB"/>
        </w:rPr>
        <w:t>–</w:t>
      </w:r>
      <w:r w:rsidRPr="00740CCB">
        <w:rPr>
          <w:lang w:val="en-GB"/>
        </w:rPr>
        <w:t xml:space="preserve"> Information requirements</w:t>
      </w:r>
      <w:r w:rsidR="00740CCB" w:rsidRPr="00740CCB">
        <w:rPr>
          <w:lang w:val="en-GB"/>
        </w:rPr>
        <w:t xml:space="preserve"> – </w:t>
      </w:r>
      <w:r w:rsidRPr="00740CCB">
        <w:rPr>
          <w:lang w:val="en-GB"/>
        </w:rPr>
        <w:t>country of origin labelling.</w:t>
      </w:r>
    </w:p>
    <w:p w:rsidR="00C346A6" w:rsidRPr="001D1563" w:rsidRDefault="00740CCB" w:rsidP="00740CCB">
      <w:pPr>
        <w:pStyle w:val="FSCnMain"/>
      </w:pPr>
      <w:r>
        <w:rPr>
          <w:b/>
          <w:i/>
        </w:rPr>
        <w:tab/>
      </w:r>
      <w:r w:rsidR="00C346A6" w:rsidRPr="00C346A6">
        <w:rPr>
          <w:b/>
          <w:i/>
        </w:rPr>
        <w:t>Note</w:t>
      </w:r>
      <w:r w:rsidR="00C346A6" w:rsidRPr="001D1563">
        <w:rPr>
          <w:b/>
          <w:i/>
        </w:rPr>
        <w:tab/>
      </w:r>
      <w:r w:rsidR="00C346A6" w:rsidRPr="001D1563">
        <w:t>Commencement:</w:t>
      </w:r>
      <w:r w:rsidR="00C346A6" w:rsidRPr="001D1563">
        <w:rPr>
          <w:i/>
        </w:rPr>
        <w:br/>
      </w:r>
      <w:r w:rsidR="00C346A6" w:rsidRPr="001D1563">
        <w:t xml:space="preserve">This Standard commences on 1 March 2016, being the date specified as the commencement date in notices in the </w:t>
      </w:r>
      <w:r w:rsidR="00C346A6" w:rsidRPr="001D1563">
        <w:rPr>
          <w:i/>
        </w:rPr>
        <w:t>Gazette</w:t>
      </w:r>
      <w:r w:rsidR="00C346A6" w:rsidRPr="001D1563">
        <w:t xml:space="preserve"> and the New Zealand Gazette under section 92 of the </w:t>
      </w:r>
      <w:r w:rsidR="00C346A6" w:rsidRPr="001D1563">
        <w:rPr>
          <w:i/>
        </w:rPr>
        <w:t>Food Standards Australia New Zealand Act 1991</w:t>
      </w:r>
      <w:r w:rsidR="00C346A6" w:rsidRPr="001D1563">
        <w:t xml:space="preserve"> (Cth). See also section 93 of that Act.</w:t>
      </w:r>
    </w:p>
    <w:p w:rsidR="00C346A6" w:rsidRPr="001D1563" w:rsidRDefault="00C346A6" w:rsidP="00C346A6">
      <w:pPr>
        <w:pStyle w:val="FSCh5Section"/>
        <w:rPr>
          <w:lang w:val="en-GB"/>
        </w:rPr>
      </w:pPr>
      <w:bookmarkStart w:id="1" w:name="_Ref330298922"/>
      <w:bookmarkStart w:id="2" w:name="_Ref332629728"/>
      <w:bookmarkStart w:id="3" w:name="_Toc371505439"/>
      <w:bookmarkStart w:id="4" w:name="_Toc400032027"/>
      <w:r w:rsidRPr="001D1563">
        <w:rPr>
          <w:lang w:val="en-GB"/>
        </w:rPr>
        <w:t>1.2.11—2</w:t>
      </w:r>
      <w:r w:rsidRPr="001D1563">
        <w:rPr>
          <w:lang w:val="en-GB"/>
        </w:rPr>
        <w:tab/>
        <w:t>Labelling requirements—unpackaged food</w:t>
      </w:r>
      <w:bookmarkEnd w:id="1"/>
      <w:bookmarkEnd w:id="2"/>
      <w:bookmarkEnd w:id="3"/>
      <w:bookmarkEnd w:id="4"/>
    </w:p>
    <w:p w:rsidR="00C346A6" w:rsidRPr="001D1563" w:rsidRDefault="00C346A6" w:rsidP="00C346A6">
      <w:pPr>
        <w:pStyle w:val="FSCtMain"/>
        <w:rPr>
          <w:lang w:val="en-GB"/>
        </w:rPr>
      </w:pPr>
      <w:bookmarkStart w:id="5" w:name="_Ref299108778"/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This section applies to a food for sale that:</w:t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is</w:t>
      </w:r>
      <w:proofErr w:type="gramEnd"/>
      <w:r w:rsidRPr="001D1563">
        <w:rPr>
          <w:lang w:val="en-GB"/>
        </w:rPr>
        <w:t xml:space="preserve"> any of the following:</w:t>
      </w:r>
    </w:p>
    <w:p w:rsidR="00C346A6" w:rsidRPr="001D1563" w:rsidRDefault="00C346A6" w:rsidP="00740CCB">
      <w:pPr>
        <w:pStyle w:val="FSCtSubpara"/>
      </w:pPr>
      <w:r w:rsidRPr="001D1563">
        <w:tab/>
        <w:t>(i)</w:t>
      </w:r>
      <w:r w:rsidRPr="001D1563">
        <w:tab/>
      </w:r>
      <w:proofErr w:type="gramStart"/>
      <w:r w:rsidRPr="001D1563">
        <w:t>fish</w:t>
      </w:r>
      <w:proofErr w:type="gramEnd"/>
      <w:r w:rsidRPr="001D1563">
        <w:t>, including fish that has been mixed or coated with 1 or more other foods;</w:t>
      </w:r>
    </w:p>
    <w:p w:rsidR="00C346A6" w:rsidRPr="001D1563" w:rsidRDefault="00C346A6" w:rsidP="00C346A6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pork</w:t>
      </w:r>
      <w:proofErr w:type="gramEnd"/>
      <w:r w:rsidRPr="001D1563">
        <w:rPr>
          <w:lang w:val="en-GB"/>
        </w:rPr>
        <w:t>;</w:t>
      </w:r>
    </w:p>
    <w:p w:rsidR="00C346A6" w:rsidRPr="001D1563" w:rsidRDefault="00C346A6" w:rsidP="00C346A6">
      <w:pPr>
        <w:pStyle w:val="FSCt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fruit</w:t>
      </w:r>
      <w:proofErr w:type="gramEnd"/>
      <w:r w:rsidRPr="001D1563">
        <w:rPr>
          <w:lang w:val="en-GB"/>
        </w:rPr>
        <w:t xml:space="preserve"> and vegetables;</w:t>
      </w:r>
    </w:p>
    <w:p w:rsidR="00C346A6" w:rsidRPr="001D1563" w:rsidRDefault="00C346A6" w:rsidP="00C346A6">
      <w:pPr>
        <w:pStyle w:val="FSCtSubpara"/>
        <w:rPr>
          <w:lang w:val="en-GB"/>
        </w:rPr>
      </w:pPr>
      <w:r w:rsidRPr="001D1563">
        <w:rPr>
          <w:lang w:val="en-GB"/>
        </w:rPr>
        <w:tab/>
        <w:t>(iv)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beef</w:t>
      </w:r>
      <w:proofErr w:type="gramEnd"/>
      <w:r w:rsidRPr="001D1563">
        <w:rPr>
          <w:lang w:val="en-GB"/>
        </w:rPr>
        <w:t>;</w:t>
      </w:r>
    </w:p>
    <w:p w:rsidR="00C346A6" w:rsidRPr="001D1563" w:rsidRDefault="00C346A6" w:rsidP="00C346A6">
      <w:pPr>
        <w:pStyle w:val="FSCtSubpara"/>
        <w:rPr>
          <w:lang w:val="en-GB"/>
        </w:rPr>
      </w:pPr>
      <w:r w:rsidRPr="001D1563">
        <w:rPr>
          <w:lang w:val="en-GB"/>
        </w:rPr>
        <w:tab/>
        <w:t>(v)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veal</w:t>
      </w:r>
      <w:proofErr w:type="gramEnd"/>
      <w:r w:rsidRPr="001D1563">
        <w:rPr>
          <w:lang w:val="en-GB"/>
        </w:rPr>
        <w:t>;</w:t>
      </w:r>
    </w:p>
    <w:p w:rsidR="00C346A6" w:rsidRPr="001D1563" w:rsidRDefault="00C346A6" w:rsidP="00C346A6">
      <w:pPr>
        <w:pStyle w:val="FSCtSubpara"/>
        <w:rPr>
          <w:lang w:val="en-GB"/>
        </w:rPr>
      </w:pPr>
      <w:r w:rsidRPr="001D1563">
        <w:rPr>
          <w:lang w:val="en-GB"/>
        </w:rPr>
        <w:tab/>
        <w:t>(vi)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lamb</w:t>
      </w:r>
      <w:proofErr w:type="gramEnd"/>
      <w:r w:rsidRPr="001D1563">
        <w:rPr>
          <w:lang w:val="en-GB"/>
        </w:rPr>
        <w:t>;</w:t>
      </w:r>
    </w:p>
    <w:p w:rsidR="00C346A6" w:rsidRPr="001D1563" w:rsidRDefault="00C346A6" w:rsidP="00C346A6">
      <w:pPr>
        <w:pStyle w:val="FSCtSubpara"/>
        <w:rPr>
          <w:lang w:val="en-GB"/>
        </w:rPr>
      </w:pPr>
      <w:r w:rsidRPr="001D1563">
        <w:rPr>
          <w:lang w:val="en-GB"/>
        </w:rPr>
        <w:tab/>
        <w:t>(vii)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hogget</w:t>
      </w:r>
      <w:proofErr w:type="gramEnd"/>
      <w:r w:rsidRPr="001D1563">
        <w:rPr>
          <w:lang w:val="en-GB"/>
        </w:rPr>
        <w:t>;</w:t>
      </w:r>
    </w:p>
    <w:p w:rsidR="00C346A6" w:rsidRPr="001D1563" w:rsidRDefault="00C346A6" w:rsidP="00C346A6">
      <w:pPr>
        <w:pStyle w:val="FSCtSubpara"/>
        <w:rPr>
          <w:lang w:val="en-GB"/>
        </w:rPr>
      </w:pPr>
      <w:r w:rsidRPr="001D1563">
        <w:rPr>
          <w:lang w:val="en-GB"/>
        </w:rPr>
        <w:tab/>
        <w:t>(viii)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mutton</w:t>
      </w:r>
      <w:proofErr w:type="gramEnd"/>
      <w:r w:rsidRPr="001D1563">
        <w:rPr>
          <w:lang w:val="en-GB"/>
        </w:rPr>
        <w:t>;</w:t>
      </w:r>
    </w:p>
    <w:p w:rsidR="00C346A6" w:rsidRPr="001D1563" w:rsidRDefault="00C346A6" w:rsidP="00C346A6">
      <w:pPr>
        <w:pStyle w:val="FSCtSubpara"/>
        <w:rPr>
          <w:lang w:val="en-GB"/>
        </w:rPr>
      </w:pPr>
      <w:r w:rsidRPr="001D1563">
        <w:rPr>
          <w:lang w:val="en-GB"/>
        </w:rPr>
        <w:tab/>
        <w:t>(ix)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chicken</w:t>
      </w:r>
      <w:proofErr w:type="gramEnd"/>
      <w:r w:rsidRPr="001D1563">
        <w:rPr>
          <w:lang w:val="en-GB"/>
        </w:rPr>
        <w:t>;</w:t>
      </w:r>
    </w:p>
    <w:p w:rsidR="00C346A6" w:rsidRPr="001D1563" w:rsidRDefault="00C346A6" w:rsidP="00C346A6">
      <w:pPr>
        <w:pStyle w:val="FSCtSubpara"/>
        <w:rPr>
          <w:lang w:val="en-GB"/>
        </w:rPr>
      </w:pPr>
      <w:r w:rsidRPr="001D1563">
        <w:rPr>
          <w:lang w:val="en-GB"/>
        </w:rPr>
        <w:tab/>
        <w:t>(x)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mix of any of the above foods; and</w:t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is</w:t>
      </w:r>
      <w:proofErr w:type="gramEnd"/>
      <w:r w:rsidRPr="001D1563">
        <w:rPr>
          <w:lang w:val="en-GB"/>
        </w:rPr>
        <w:t xml:space="preserve"> displayed for retail sale other than in a package. </w:t>
      </w:r>
    </w:p>
    <w:p w:rsidR="00C346A6" w:rsidRPr="001D1563" w:rsidRDefault="00C346A6" w:rsidP="00C346A6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A reference to a food listed in paragraph (1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a) includes a reference to a food that has been:</w:t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cut</w:t>
      </w:r>
      <w:proofErr w:type="gramEnd"/>
      <w:r w:rsidRPr="001D1563">
        <w:rPr>
          <w:lang w:val="en-GB"/>
        </w:rPr>
        <w:t>, filleted, sliced, minced or diced; or</w:t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pickled</w:t>
      </w:r>
      <w:proofErr w:type="gramEnd"/>
      <w:r w:rsidRPr="001D1563">
        <w:rPr>
          <w:lang w:val="en-GB"/>
        </w:rPr>
        <w:t>, cured, dried, smoked, frozen or preserved by other means; or</w:t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marinated</w:t>
      </w:r>
      <w:proofErr w:type="gramEnd"/>
      <w:r w:rsidRPr="001D1563">
        <w:rPr>
          <w:lang w:val="en-GB"/>
        </w:rPr>
        <w:t>; or</w:t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tab/>
        <w:t>(d)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cooked</w:t>
      </w:r>
      <w:proofErr w:type="gramEnd"/>
      <w:r w:rsidRPr="001D1563">
        <w:rPr>
          <w:lang w:val="en-GB"/>
        </w:rPr>
        <w:t>.</w:t>
      </w:r>
    </w:p>
    <w:p w:rsidR="00C346A6" w:rsidRPr="001D1563" w:rsidRDefault="00C346A6" w:rsidP="00C346A6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For the labelling provisions, the country of origin information is a statement that:</w:t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identifies</w:t>
      </w:r>
      <w:proofErr w:type="gramEnd"/>
      <w:r w:rsidRPr="001D1563">
        <w:rPr>
          <w:lang w:val="en-GB"/>
        </w:rPr>
        <w:t xml:space="preserve"> the country or countries of origin of the food; or</w:t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indicates</w:t>
      </w:r>
      <w:proofErr w:type="gramEnd"/>
      <w:r w:rsidRPr="001D1563">
        <w:rPr>
          <w:lang w:val="en-GB"/>
        </w:rPr>
        <w:t xml:space="preserve"> that the food is a mix of local and imported foods; or</w:t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indicates</w:t>
      </w:r>
      <w:proofErr w:type="gramEnd"/>
      <w:r w:rsidRPr="001D1563">
        <w:rPr>
          <w:lang w:val="en-GB"/>
        </w:rPr>
        <w:t xml:space="preserve"> that the food is a mix of imported foods.</w:t>
      </w:r>
    </w:p>
    <w:p w:rsidR="00C346A6" w:rsidRPr="001D1563" w:rsidRDefault="00C346A6" w:rsidP="00C346A6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C346A6" w:rsidRPr="001D1563" w:rsidRDefault="00C346A6" w:rsidP="00C346A6">
      <w:pPr>
        <w:pStyle w:val="FSCtMain"/>
        <w:rPr>
          <w:lang w:val="en-GB"/>
        </w:rPr>
      </w:pPr>
      <w:r w:rsidRPr="001D1563">
        <w:rPr>
          <w:lang w:val="en-GB"/>
        </w:rPr>
        <w:tab/>
        <w:t>(4)</w:t>
      </w:r>
      <w:r w:rsidRPr="001D1563">
        <w:rPr>
          <w:lang w:val="en-GB"/>
        </w:rPr>
        <w:tab/>
        <w:t>If the country of origin information is displayed in connection with the food when it is sold, the *size of type must be:</w:t>
      </w:r>
    </w:p>
    <w:p w:rsidR="00C346A6" w:rsidRPr="001D1563" w:rsidRDefault="00C346A6" w:rsidP="00740CCB">
      <w:pPr>
        <w:pStyle w:val="FSCtPara"/>
        <w:ind w:right="-286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food is in a refrigerated assisted service display cabinet—at least 5 mm; or</w:t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otherwise—</w:t>
      </w:r>
      <w:proofErr w:type="gramEnd"/>
      <w:r w:rsidRPr="001D1563">
        <w:rPr>
          <w:lang w:val="en-GB"/>
        </w:rPr>
        <w:t>at least 9 mm.</w:t>
      </w:r>
    </w:p>
    <w:p w:rsidR="00C346A6" w:rsidRPr="001D1563" w:rsidRDefault="00C346A6" w:rsidP="00C346A6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See also section 1.2.1—24.</w:t>
      </w:r>
    </w:p>
    <w:p w:rsidR="00C346A6" w:rsidRPr="001D1563" w:rsidRDefault="00C346A6" w:rsidP="00C346A6">
      <w:pPr>
        <w:pStyle w:val="FSCh5Section"/>
        <w:rPr>
          <w:lang w:val="en-GB"/>
        </w:rPr>
      </w:pPr>
      <w:bookmarkStart w:id="6" w:name="_Ref330298926"/>
      <w:bookmarkStart w:id="7" w:name="_Ref330903223"/>
      <w:bookmarkStart w:id="8" w:name="_Ref332630020"/>
      <w:bookmarkStart w:id="9" w:name="_Toc371505440"/>
      <w:bookmarkStart w:id="10" w:name="_Toc400032028"/>
      <w:bookmarkEnd w:id="5"/>
      <w:r w:rsidRPr="001D1563">
        <w:rPr>
          <w:lang w:val="en-GB"/>
        </w:rPr>
        <w:t>1.2.11—3</w:t>
      </w:r>
      <w:r w:rsidRPr="001D1563">
        <w:rPr>
          <w:lang w:val="en-GB"/>
        </w:rPr>
        <w:tab/>
        <w:t>Labelling requirements—packaged fresh fruit and vegetables</w:t>
      </w:r>
      <w:bookmarkEnd w:id="6"/>
      <w:bookmarkEnd w:id="7"/>
      <w:bookmarkEnd w:id="8"/>
      <w:bookmarkEnd w:id="9"/>
      <w:bookmarkEnd w:id="10"/>
    </w:p>
    <w:p w:rsidR="00740CCB" w:rsidRDefault="00C346A6" w:rsidP="00C346A6">
      <w:pPr>
        <w:pStyle w:val="FSCtMain"/>
        <w:rPr>
          <w:lang w:val="en-GB"/>
        </w:rPr>
      </w:pPr>
      <w:bookmarkStart w:id="11" w:name="_Ref299106378"/>
      <w:bookmarkStart w:id="12" w:name="_Ref300571540"/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This section applies to a food for sale that:</w:t>
      </w:r>
      <w:r w:rsidR="00740CCB">
        <w:rPr>
          <w:lang w:val="en-GB"/>
        </w:rPr>
        <w:br w:type="page"/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lastRenderedPageBreak/>
        <w:tab/>
        <w:t>(</w:t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is unprocessed *fruit and vegetables, whether whole or cut; and</w:t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is</w:t>
      </w:r>
      <w:proofErr w:type="gramEnd"/>
      <w:r w:rsidRPr="001D1563">
        <w:rPr>
          <w:lang w:val="en-GB"/>
        </w:rPr>
        <w:t xml:space="preserve"> displayed for retail sale in a package that does not obscure the nature or quality of the fruit and vegetables.</w:t>
      </w:r>
    </w:p>
    <w:p w:rsidR="00C346A6" w:rsidRPr="001D1563" w:rsidRDefault="00C346A6" w:rsidP="00C346A6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For the labelling provisions, the country of origin information is a statement that:</w:t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identifies</w:t>
      </w:r>
      <w:proofErr w:type="gramEnd"/>
      <w:r w:rsidRPr="001D1563">
        <w:rPr>
          <w:lang w:val="en-GB"/>
        </w:rPr>
        <w:t xml:space="preserve"> the country or countries of origin of the fruit and vegetables; or</w:t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indicates</w:t>
      </w:r>
      <w:proofErr w:type="gramEnd"/>
      <w:r w:rsidRPr="001D1563">
        <w:rPr>
          <w:lang w:val="en-GB"/>
        </w:rPr>
        <w:t xml:space="preserve"> that the fruit or vegetables are a mix of local and imported fruit and vegetables; or</w:t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indicates</w:t>
      </w:r>
      <w:proofErr w:type="gramEnd"/>
      <w:r w:rsidRPr="001D1563">
        <w:rPr>
          <w:lang w:val="en-GB"/>
        </w:rPr>
        <w:t xml:space="preserve"> that the fruit and vegetables are a mix of imported foods.</w:t>
      </w:r>
    </w:p>
    <w:p w:rsidR="00C346A6" w:rsidRPr="001D1563" w:rsidRDefault="00C346A6" w:rsidP="00C346A6">
      <w:pPr>
        <w:pStyle w:val="FSCnMain"/>
        <w:rPr>
          <w:lang w:val="en-GB"/>
        </w:rPr>
      </w:pPr>
      <w:bookmarkStart w:id="13" w:name="_Ref330298931"/>
      <w:bookmarkStart w:id="14" w:name="_Ref330904904"/>
      <w:bookmarkEnd w:id="11"/>
      <w:bookmarkEnd w:id="12"/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C346A6" w:rsidRPr="001D1563" w:rsidRDefault="00C346A6" w:rsidP="00C346A6">
      <w:pPr>
        <w:pStyle w:val="FSCh5Section"/>
        <w:rPr>
          <w:lang w:val="en-GB"/>
        </w:rPr>
      </w:pPr>
      <w:bookmarkStart w:id="15" w:name="_Ref336442523"/>
      <w:bookmarkStart w:id="16" w:name="_Toc371505441"/>
      <w:bookmarkStart w:id="17" w:name="_Toc400032029"/>
      <w:r w:rsidRPr="001D1563">
        <w:rPr>
          <w:lang w:val="en-GB"/>
        </w:rPr>
        <w:t>1.2.11—4</w:t>
      </w:r>
      <w:r w:rsidRPr="001D1563">
        <w:rPr>
          <w:lang w:val="en-GB"/>
        </w:rPr>
        <w:tab/>
        <w:t>Labelling requirements—packaged food other than fresh fruit and vegetables</w:t>
      </w:r>
      <w:bookmarkEnd w:id="13"/>
      <w:bookmarkEnd w:id="14"/>
      <w:bookmarkEnd w:id="15"/>
      <w:bookmarkEnd w:id="16"/>
      <w:bookmarkEnd w:id="17"/>
    </w:p>
    <w:p w:rsidR="00C346A6" w:rsidRPr="001D1563" w:rsidRDefault="00C346A6" w:rsidP="00C346A6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 xml:space="preserve">This section applies to a packaged food for sale other than one to which section 1.2.11—3 </w:t>
      </w:r>
      <w:proofErr w:type="gramStart"/>
      <w:r w:rsidRPr="001D1563">
        <w:rPr>
          <w:lang w:val="en-GB"/>
        </w:rPr>
        <w:t>applies</w:t>
      </w:r>
      <w:proofErr w:type="gramEnd"/>
      <w:r w:rsidRPr="001D1563">
        <w:rPr>
          <w:lang w:val="en-GB"/>
        </w:rPr>
        <w:t>.</w:t>
      </w:r>
      <w:bookmarkStart w:id="18" w:name="_GoBack"/>
      <w:bookmarkEnd w:id="18"/>
    </w:p>
    <w:p w:rsidR="00C346A6" w:rsidRPr="001D1563" w:rsidRDefault="00C346A6" w:rsidP="00C346A6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For the labelling provisions, the country of origin information is:</w:t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statement on the package that identifies the country where the food was made, produced or grown; or</w:t>
      </w:r>
    </w:p>
    <w:p w:rsidR="00C346A6" w:rsidRPr="001D1563" w:rsidRDefault="00C346A6" w:rsidP="00C346A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statement on the package:</w:t>
      </w:r>
    </w:p>
    <w:p w:rsidR="00C346A6" w:rsidRPr="001D1563" w:rsidRDefault="00C346A6" w:rsidP="00C346A6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that</w:t>
      </w:r>
      <w:proofErr w:type="gramEnd"/>
      <w:r w:rsidRPr="001D1563">
        <w:rPr>
          <w:lang w:val="en-GB"/>
        </w:rPr>
        <w:t xml:space="preserve"> identifies the country where the food was manufactured or packaged; and</w:t>
      </w:r>
    </w:p>
    <w:p w:rsidR="00C346A6" w:rsidRPr="001D1563" w:rsidRDefault="00C346A6" w:rsidP="00C346A6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to</w:t>
      </w:r>
      <w:proofErr w:type="gramEnd"/>
      <w:r w:rsidRPr="001D1563">
        <w:rPr>
          <w:lang w:val="en-GB"/>
        </w:rPr>
        <w:t xml:space="preserve"> the effect that the food is constituted from ingredients imported into that country or from local and imported ingredients.</w:t>
      </w:r>
    </w:p>
    <w:p w:rsidR="00C346A6" w:rsidRPr="001D1563" w:rsidRDefault="00C346A6" w:rsidP="00C346A6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C346A6" w:rsidRPr="001D1563" w:rsidRDefault="00C346A6" w:rsidP="00C346A6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sectPr w:rsidR="00E32E5E" w:rsidRPr="000F7093" w:rsidSect="005D166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6A6" w:rsidRDefault="00C346A6">
      <w:r>
        <w:separator/>
      </w:r>
    </w:p>
  </w:endnote>
  <w:endnote w:type="continuationSeparator" w:id="0">
    <w:p w:rsidR="00C346A6" w:rsidRDefault="00C34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5D1667" w:rsidRPr="00CF1834" w:rsidRDefault="005D1667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5D1667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C346A6">
      <w:rPr>
        <w:rFonts w:cs="Arial"/>
        <w:noProof/>
        <w:sz w:val="18"/>
        <w:szCs w:val="18"/>
      </w:rPr>
      <w:t xml:space="preserve">Standard 1.2.11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6A6" w:rsidRDefault="00C346A6">
      <w:r>
        <w:separator/>
      </w:r>
    </w:p>
  </w:footnote>
  <w:footnote w:type="continuationSeparator" w:id="0">
    <w:p w:rsidR="00C346A6" w:rsidRDefault="00C34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C346A6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02E9B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1667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0CCB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346A6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740CCB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740CCB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740CCB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740CCB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740CCB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740CCB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740CCB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740CCB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740CCB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740CCB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740CCB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740CCB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740CCB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740CCB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740CCB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740CCB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CCB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CCB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740CCB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740CCB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740CCB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740CCB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740CC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0CCB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740CCB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740CCB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740CCB"/>
    <w:pPr>
      <w:ind w:right="1417"/>
    </w:pPr>
  </w:style>
  <w:style w:type="character" w:styleId="FootnoteReference">
    <w:name w:val="footnote reference"/>
    <w:basedOn w:val="DefaultParagraphFont"/>
    <w:semiHidden/>
    <w:rsid w:val="00740CCB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740CCB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40CCB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740CCB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740CCB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740CCB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740CCB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740CCB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740CCB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740CCB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740CCB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740CCB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740CCB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740CCB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740CCB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0CCB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740CCB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740CCB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740CCB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740CCB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740CCB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740CCB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740CCB"/>
    <w:rPr>
      <w:color w:val="808080"/>
    </w:rPr>
  </w:style>
  <w:style w:type="paragraph" w:customStyle="1" w:styleId="FSCsbFirstSection">
    <w:name w:val="FSC_sb_First_Section"/>
    <w:basedOn w:val="Normal"/>
    <w:qFormat/>
    <w:rsid w:val="00740CCB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740CCB"/>
  </w:style>
  <w:style w:type="paragraph" w:customStyle="1" w:styleId="FSCsbMainSection">
    <w:name w:val="FSC_sb_Main_Section"/>
    <w:basedOn w:val="FSCsbFirstSection"/>
    <w:qFormat/>
    <w:rsid w:val="00740CCB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740CCB"/>
  </w:style>
  <w:style w:type="paragraph" w:customStyle="1" w:styleId="FSCtDefn">
    <w:name w:val="FSC_t_Defn"/>
    <w:aliases w:val="t1_Defn"/>
    <w:basedOn w:val="FSCtMain"/>
    <w:rsid w:val="00740CCB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740CCB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740CCB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740CCB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740CCB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740CCB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740CCB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740CCB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740CCB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740CCB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740CCB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740CCB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740CCB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740CCB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740CCB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740CCB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740CCB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740CCB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740CCB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740CCB"/>
    <w:rPr>
      <w:sz w:val="16"/>
    </w:rPr>
  </w:style>
  <w:style w:type="paragraph" w:customStyle="1" w:styleId="FSCoTitleofInstrument">
    <w:name w:val="FSC_o_Title_of_Instrument"/>
    <w:basedOn w:val="Normal"/>
    <w:rsid w:val="00740CCB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740CCB"/>
  </w:style>
  <w:style w:type="paragraph" w:styleId="BalloonText">
    <w:name w:val="Balloon Text"/>
    <w:basedOn w:val="Normal"/>
    <w:link w:val="BalloonTextChar"/>
    <w:uiPriority w:val="99"/>
    <w:semiHidden/>
    <w:unhideWhenUsed/>
    <w:rsid w:val="00740C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CCB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740CCB"/>
    <w:pPr>
      <w:ind w:left="0" w:firstLine="0"/>
      <w:jc w:val="center"/>
    </w:pPr>
  </w:style>
  <w:style w:type="paragraph" w:customStyle="1" w:styleId="FSCbaseheading">
    <w:name w:val="FSC_base_heading"/>
    <w:rsid w:val="00740CCB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740CCB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740CCB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740CCB"/>
    <w:rPr>
      <w:rFonts w:ascii="Arial" w:hAnsi="Arial"/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740CCB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740CCB"/>
    <w:pPr>
      <w:jc w:val="center"/>
    </w:pPr>
    <w:rPr>
      <w:iCs w:val="0"/>
    </w:rPr>
  </w:style>
  <w:style w:type="paragraph" w:customStyle="1" w:styleId="FSCfooter">
    <w:name w:val="FSC_footer"/>
    <w:basedOn w:val="Normal"/>
    <w:rsid w:val="00740CCB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740CCB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740CCB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740CCB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740CCB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740CCB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740CCB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740CCB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740CCB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740CCB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740CCB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740CCB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740CCB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740CCB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740CCB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740CCB"/>
    <w:pPr>
      <w:ind w:left="1701"/>
    </w:pPr>
  </w:style>
  <w:style w:type="paragraph" w:customStyle="1" w:styleId="FSCbasetbl">
    <w:name w:val="FSC_base_tbl"/>
    <w:basedOn w:val="FSCbasepara"/>
    <w:qFormat/>
    <w:rsid w:val="00740CCB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740CCB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740CCB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40CCB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740CCB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740CCB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40C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0CCB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0CCB"/>
    <w:rPr>
      <w:rFonts w:ascii="Arial" w:eastAsiaTheme="minorHAnsi" w:hAnsi="Arial" w:cstheme="minorBidi"/>
      <w:lang w:val="en-GB" w:eastAsia="en-US"/>
    </w:rPr>
  </w:style>
  <w:style w:type="paragraph" w:customStyle="1" w:styleId="tbAt3Subpara">
    <w:name w:val="tbA_t3_Subpara"/>
    <w:basedOn w:val="Normal"/>
    <w:rsid w:val="00F245D4"/>
    <w:pPr>
      <w:keepLines/>
      <w:spacing w:after="60"/>
      <w:ind w:left="794" w:hanging="397"/>
    </w:pPr>
    <w:rPr>
      <w:rFonts w:cs="Arial"/>
      <w:iCs/>
      <w:szCs w:val="22"/>
    </w:rPr>
  </w:style>
  <w:style w:type="paragraph" w:customStyle="1" w:styleId="AdditivesHeading1">
    <w:name w:val="Additives_Heading_1"/>
    <w:basedOn w:val="FSCh4Div"/>
    <w:rsid w:val="00740CCB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740CCB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740CCB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740CCB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740CCB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740CCB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740CCB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740CCB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740CCB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740CCB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740CCB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740CCB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table" w:customStyle="1" w:styleId="TableGrid1">
    <w:name w:val="Table Grid1"/>
    <w:basedOn w:val="TableNormal"/>
    <w:next w:val="TableGrid"/>
    <w:uiPriority w:val="59"/>
    <w:rsid w:val="00740CCB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">
    <w:name w:val="Clause"/>
    <w:basedOn w:val="Normal"/>
    <w:next w:val="Normal"/>
    <w:link w:val="ClauseChar"/>
    <w:qFormat/>
    <w:rsid w:val="005D1667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5D1667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5D1667"/>
    <w:rPr>
      <w:b w:val="0"/>
    </w:rPr>
  </w:style>
  <w:style w:type="character" w:customStyle="1" w:styleId="ClauseChar">
    <w:name w:val="Clause Char"/>
    <w:basedOn w:val="DefaultParagraphFont"/>
    <w:link w:val="Clause"/>
    <w:rsid w:val="005D1667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5D1667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D1667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740CCB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740CCB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740CCB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740CCB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740CCB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740CCB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740CCB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740CCB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740CCB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740CCB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740CCB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740CCB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740CCB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740CCB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740CCB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740CCB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CCB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CCB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740CCB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740CCB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740CCB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740CCB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740CC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0CCB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740CCB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740CCB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740CCB"/>
    <w:pPr>
      <w:ind w:right="1417"/>
    </w:pPr>
  </w:style>
  <w:style w:type="character" w:styleId="FootnoteReference">
    <w:name w:val="footnote reference"/>
    <w:basedOn w:val="DefaultParagraphFont"/>
    <w:semiHidden/>
    <w:rsid w:val="00740CCB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740CCB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40CCB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740CCB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740CCB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740CCB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740CCB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740CCB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740CCB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740CCB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740CCB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740CCB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740CCB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740CCB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740CCB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0CCB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740CCB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740CCB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740CCB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740CCB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740CCB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740CCB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740CCB"/>
    <w:rPr>
      <w:color w:val="808080"/>
    </w:rPr>
  </w:style>
  <w:style w:type="paragraph" w:customStyle="1" w:styleId="FSCsbFirstSection">
    <w:name w:val="FSC_sb_First_Section"/>
    <w:basedOn w:val="Normal"/>
    <w:qFormat/>
    <w:rsid w:val="00740CCB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740CCB"/>
  </w:style>
  <w:style w:type="paragraph" w:customStyle="1" w:styleId="FSCsbMainSection">
    <w:name w:val="FSC_sb_Main_Section"/>
    <w:basedOn w:val="FSCsbFirstSection"/>
    <w:qFormat/>
    <w:rsid w:val="00740CCB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740CCB"/>
  </w:style>
  <w:style w:type="paragraph" w:customStyle="1" w:styleId="FSCtDefn">
    <w:name w:val="FSC_t_Defn"/>
    <w:aliases w:val="t1_Defn"/>
    <w:basedOn w:val="FSCtMain"/>
    <w:rsid w:val="00740CCB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740CCB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740CCB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740CCB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740CCB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740CCB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740CCB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740CCB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740CCB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740CCB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740CCB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740CCB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740CCB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740CCB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740CCB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740CCB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740CCB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740CCB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740CCB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740CCB"/>
    <w:rPr>
      <w:sz w:val="16"/>
    </w:rPr>
  </w:style>
  <w:style w:type="paragraph" w:customStyle="1" w:styleId="FSCoTitleofInstrument">
    <w:name w:val="FSC_o_Title_of_Instrument"/>
    <w:basedOn w:val="Normal"/>
    <w:rsid w:val="00740CCB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740CCB"/>
  </w:style>
  <w:style w:type="paragraph" w:styleId="BalloonText">
    <w:name w:val="Balloon Text"/>
    <w:basedOn w:val="Normal"/>
    <w:link w:val="BalloonTextChar"/>
    <w:uiPriority w:val="99"/>
    <w:semiHidden/>
    <w:unhideWhenUsed/>
    <w:rsid w:val="00740C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CCB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740CCB"/>
    <w:pPr>
      <w:ind w:left="0" w:firstLine="0"/>
      <w:jc w:val="center"/>
    </w:pPr>
  </w:style>
  <w:style w:type="paragraph" w:customStyle="1" w:styleId="FSCbaseheading">
    <w:name w:val="FSC_base_heading"/>
    <w:rsid w:val="00740CCB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740CCB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740CCB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740CCB"/>
    <w:rPr>
      <w:rFonts w:ascii="Arial" w:hAnsi="Arial"/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740CCB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740CCB"/>
    <w:pPr>
      <w:jc w:val="center"/>
    </w:pPr>
    <w:rPr>
      <w:iCs w:val="0"/>
    </w:rPr>
  </w:style>
  <w:style w:type="paragraph" w:customStyle="1" w:styleId="FSCfooter">
    <w:name w:val="FSC_footer"/>
    <w:basedOn w:val="Normal"/>
    <w:rsid w:val="00740CCB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740CCB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740CCB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740CCB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740CCB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740CCB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740CCB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740CCB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740CCB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740CCB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740CCB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740CCB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740CCB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740CCB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740CCB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740CCB"/>
    <w:pPr>
      <w:ind w:left="1701"/>
    </w:pPr>
  </w:style>
  <w:style w:type="paragraph" w:customStyle="1" w:styleId="FSCbasetbl">
    <w:name w:val="FSC_base_tbl"/>
    <w:basedOn w:val="FSCbasepara"/>
    <w:qFormat/>
    <w:rsid w:val="00740CCB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740CCB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740CCB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40CCB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740CCB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740CCB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40C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0CCB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0CCB"/>
    <w:rPr>
      <w:rFonts w:ascii="Arial" w:eastAsiaTheme="minorHAnsi" w:hAnsi="Arial" w:cstheme="minorBidi"/>
      <w:lang w:val="en-GB" w:eastAsia="en-US"/>
    </w:rPr>
  </w:style>
  <w:style w:type="paragraph" w:customStyle="1" w:styleId="tbAt3Subpara">
    <w:name w:val="tbA_t3_Subpara"/>
    <w:basedOn w:val="Normal"/>
    <w:rsid w:val="00F245D4"/>
    <w:pPr>
      <w:keepLines/>
      <w:spacing w:after="60"/>
      <w:ind w:left="794" w:hanging="397"/>
    </w:pPr>
    <w:rPr>
      <w:rFonts w:cs="Arial"/>
      <w:iCs/>
      <w:szCs w:val="22"/>
    </w:rPr>
  </w:style>
  <w:style w:type="paragraph" w:customStyle="1" w:styleId="AdditivesHeading1">
    <w:name w:val="Additives_Heading_1"/>
    <w:basedOn w:val="FSCh4Div"/>
    <w:rsid w:val="00740CCB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740CCB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740CCB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740CCB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740CCB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740CCB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740CCB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740CCB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740CCB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740CCB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740CCB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740CCB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table" w:customStyle="1" w:styleId="TableGrid1">
    <w:name w:val="Table Grid1"/>
    <w:basedOn w:val="TableNormal"/>
    <w:next w:val="TableGrid"/>
    <w:uiPriority w:val="59"/>
    <w:rsid w:val="00740CCB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">
    <w:name w:val="Clause"/>
    <w:basedOn w:val="Normal"/>
    <w:next w:val="Normal"/>
    <w:link w:val="ClauseChar"/>
    <w:qFormat/>
    <w:rsid w:val="005D1667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5D1667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5D1667"/>
    <w:rPr>
      <w:b w:val="0"/>
    </w:rPr>
  </w:style>
  <w:style w:type="character" w:customStyle="1" w:styleId="ClauseChar">
    <w:name w:val="Clause Char"/>
    <w:basedOn w:val="DefaultParagraphFont"/>
    <w:link w:val="Clause"/>
    <w:rsid w:val="005D1667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5D1667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D1667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documentManagement/types"/>
    <ds:schemaRef ds:uri="http://purl.org/dc/terms/"/>
    <ds:schemaRef ds:uri="http://purl.org/dc/elements/1.1/"/>
    <ds:schemaRef ds:uri="a74c9d45-d6f1-4005-a8af-ae38d264781f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0774cfd4-6c95-41fc-ad34-7efb322355f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F25DE6A-D4D3-4C17-A10B-29F1FB96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663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4</cp:revision>
  <cp:lastPrinted>2015-03-12T02:01:00Z</cp:lastPrinted>
  <dcterms:created xsi:type="dcterms:W3CDTF">2015-03-08T01:40:00Z</dcterms:created>
  <dcterms:modified xsi:type="dcterms:W3CDTF">2015-03-25T03:45:00Z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