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C4" w:rsidRPr="00C0014E" w:rsidRDefault="009A7EC4" w:rsidP="009A7EC4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34F038CD" wp14:editId="7EBFEF2E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EC4" w:rsidRPr="006153A1" w:rsidRDefault="009A7EC4" w:rsidP="009A7EC4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9A7EC4" w:rsidRPr="002A7834" w:rsidRDefault="009A7EC4" w:rsidP="009A7EC4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9A7EC4" w:rsidRPr="00C0014E" w:rsidRDefault="009A7EC4" w:rsidP="009A7EC4">
      <w:pPr>
        <w:pBdr>
          <w:bottom w:val="single" w:sz="4" w:space="1" w:color="auto"/>
        </w:pBdr>
        <w:rPr>
          <w:b/>
        </w:rPr>
      </w:pPr>
    </w:p>
    <w:p w:rsidR="009A7EC4" w:rsidRPr="008F2616" w:rsidRDefault="009A7EC4" w:rsidP="009A7EC4"/>
    <w:p w:rsidR="009A7EC4" w:rsidRPr="00F85758" w:rsidRDefault="009A7EC4" w:rsidP="009A7EC4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9A7EC4" w:rsidRPr="008F2616" w:rsidRDefault="009A7EC4" w:rsidP="009A7EC4"/>
    <w:p w:rsidR="009A7EC4" w:rsidRPr="007B2098" w:rsidRDefault="009A7EC4" w:rsidP="009A7EC4">
      <w:r w:rsidRPr="007B2098">
        <w:t xml:space="preserve">Dated </w:t>
      </w:r>
      <w:r>
        <w:t>25</w:t>
      </w:r>
      <w:r w:rsidRPr="007B2098">
        <w:t xml:space="preserve"> March 2015</w:t>
      </w:r>
    </w:p>
    <w:p w:rsidR="009A7EC4" w:rsidRPr="008F2616" w:rsidRDefault="009A7EC4" w:rsidP="009A7EC4">
      <w:r>
        <w:rPr>
          <w:noProof/>
          <w:lang w:eastAsia="en-GB"/>
        </w:rPr>
        <w:drawing>
          <wp:inline distT="0" distB="0" distL="0" distR="0" wp14:anchorId="16355347" wp14:editId="16C886BD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EC4" w:rsidRPr="008F2616" w:rsidRDefault="009A7EC4" w:rsidP="009A7EC4">
      <w:r w:rsidRPr="008F2616">
        <w:t>Standards Management Officer</w:t>
      </w:r>
    </w:p>
    <w:p w:rsidR="009A7EC4" w:rsidRPr="008F2616" w:rsidRDefault="009A7EC4" w:rsidP="009A7EC4">
      <w:r w:rsidRPr="008F2616">
        <w:t>Delegate of the Board of Food Standards Australia New Zealand</w:t>
      </w:r>
    </w:p>
    <w:p w:rsidR="009A7EC4" w:rsidRDefault="009A7EC4" w:rsidP="009A7EC4"/>
    <w:p w:rsidR="009A7EC4" w:rsidRDefault="009A7EC4" w:rsidP="009A7EC4"/>
    <w:p w:rsidR="009A7EC4" w:rsidRDefault="009A7EC4" w:rsidP="009A7EC4"/>
    <w:p w:rsidR="009A7EC4" w:rsidRDefault="009A7EC4" w:rsidP="009A7EC4"/>
    <w:p w:rsidR="009A7EC4" w:rsidRDefault="009A7EC4" w:rsidP="009A7EC4"/>
    <w:p w:rsidR="009A7EC4" w:rsidRPr="00574DE1" w:rsidRDefault="009A7EC4" w:rsidP="009A7EC4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9A7EC4" w:rsidRPr="00574DE1" w:rsidRDefault="009A7EC4" w:rsidP="009A7EC4">
      <w:pPr>
        <w:pStyle w:val="EditorialNotetext"/>
        <w:rPr>
          <w:lang w:val="en-AU"/>
        </w:rPr>
      </w:pPr>
    </w:p>
    <w:p w:rsidR="009A7EC4" w:rsidRPr="007B2098" w:rsidRDefault="009A7EC4" w:rsidP="009A7EC4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9A7EC4" w:rsidRDefault="009A7EC4" w:rsidP="009A7EC4"/>
    <w:p w:rsidR="009A7EC4" w:rsidRDefault="009A7EC4" w:rsidP="009A7EC4">
      <w:pPr>
        <w:sectPr w:rsidR="009A7EC4" w:rsidSect="009A7EC4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F14AF0" w:rsidRPr="001D1563" w:rsidRDefault="00F14AF0" w:rsidP="00F14AF0">
      <w:pPr>
        <w:pStyle w:val="FSCh3Standard"/>
      </w:pPr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18</w:t>
      </w:r>
      <w:r w:rsidRPr="001D1563">
        <w:rPr>
          <w:lang w:val="en-GB"/>
        </w:rPr>
        <w:tab/>
        <w:t>Processing aids</w:t>
      </w:r>
    </w:p>
    <w:p w:rsidR="00F14AF0" w:rsidRPr="001D1563" w:rsidRDefault="00F14AF0" w:rsidP="00F14AF0">
      <w:pPr>
        <w:pStyle w:val="FSCnatHeading"/>
        <w:rPr>
          <w:lang w:val="en-GB"/>
        </w:rPr>
      </w:pPr>
      <w:r w:rsidRPr="00F14AF0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DE26F8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F14AF0" w:rsidRPr="001D1563" w:rsidRDefault="00F14AF0" w:rsidP="00F14AF0">
      <w:pPr>
        <w:pStyle w:val="FSCnatHeading"/>
        <w:rPr>
          <w:lang w:val="en-GB"/>
        </w:rPr>
      </w:pPr>
      <w:r w:rsidRPr="001D1563">
        <w:rPr>
          <w:lang w:val="en-GB"/>
        </w:rPr>
        <w:tab/>
        <w:t>Substances used as processing aids are regulated by Standard 1.1.1 and Standard 1.3.3. This standard lists substances that may be used as processing aids for paragraph 1.1.2—13(3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 and contains permissions to use substances as processing aids for Standard 1.3.3.</w:t>
      </w:r>
    </w:p>
    <w:p w:rsidR="00F14AF0" w:rsidRPr="001D1563" w:rsidRDefault="00F14AF0" w:rsidP="00F14AF0">
      <w:pPr>
        <w:pStyle w:val="FSCnatHeading"/>
        <w:rPr>
          <w:lang w:val="en-GB"/>
        </w:rPr>
      </w:pPr>
      <w:r w:rsidRPr="00F14AF0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F14AF0" w:rsidRPr="001D1563" w:rsidRDefault="00F14AF0" w:rsidP="00F14AF0">
      <w:pPr>
        <w:pStyle w:val="FSCh5Section"/>
        <w:rPr>
          <w:lang w:val="en-GB"/>
        </w:rPr>
      </w:pPr>
      <w:bookmarkStart w:id="0" w:name="_Toc400032489"/>
      <w:bookmarkStart w:id="1" w:name="_Ref332633656"/>
      <w:bookmarkStart w:id="2" w:name="_Toc371505855"/>
      <w:r w:rsidRPr="001D1563">
        <w:rPr>
          <w:rFonts w:ascii="Arial Bold" w:hAnsi="Arial Bold"/>
          <w:lang w:val="en-GB"/>
        </w:rPr>
        <w:t>S18—1</w:t>
      </w:r>
      <w:r w:rsidRPr="001D1563">
        <w:rPr>
          <w:lang w:val="en-GB"/>
        </w:rPr>
        <w:tab/>
        <w:t>Name</w:t>
      </w:r>
      <w:bookmarkEnd w:id="0"/>
    </w:p>
    <w:p w:rsidR="00F14AF0" w:rsidRPr="00DE26F8" w:rsidRDefault="00F14AF0" w:rsidP="00DE26F8">
      <w:pPr>
        <w:pStyle w:val="FSCtMain"/>
      </w:pPr>
      <w:r w:rsidRPr="001D1563">
        <w:tab/>
      </w:r>
      <w:r w:rsidR="00DE26F8">
        <w:tab/>
      </w:r>
      <w:r w:rsidRPr="001D1563">
        <w:t xml:space="preserve">This Standard is </w:t>
      </w:r>
      <w:r w:rsidRPr="001D1563">
        <w:rPr>
          <w:i/>
        </w:rPr>
        <w:t>Australia New Zealand Food Standards Code</w:t>
      </w:r>
      <w:r w:rsidRPr="00DE26F8">
        <w:t xml:space="preserve"> </w:t>
      </w:r>
      <w:r w:rsidR="00DE26F8" w:rsidRPr="00DE26F8">
        <w:t>–</w:t>
      </w:r>
      <w:r w:rsidR="00DF2D37">
        <w:t xml:space="preserve"> </w:t>
      </w:r>
      <w:bookmarkStart w:id="3" w:name="_GoBack"/>
      <w:bookmarkEnd w:id="3"/>
      <w:r w:rsidRPr="00DE26F8">
        <w:t xml:space="preserve">Schedule 18 </w:t>
      </w:r>
      <w:r w:rsidR="00DE26F8" w:rsidRPr="00DE26F8">
        <w:t>–</w:t>
      </w:r>
      <w:r w:rsidRPr="00DE26F8">
        <w:t xml:space="preserve"> Processing aids. </w:t>
      </w:r>
    </w:p>
    <w:p w:rsidR="00F14AF0" w:rsidRPr="001D1563" w:rsidRDefault="00F14AF0" w:rsidP="00F14AF0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F14AF0" w:rsidRPr="001D1563" w:rsidRDefault="00F14AF0" w:rsidP="00F14AF0">
      <w:pPr>
        <w:pStyle w:val="FSCh5Section"/>
        <w:rPr>
          <w:lang w:val="en-GB"/>
        </w:rPr>
      </w:pPr>
      <w:bookmarkStart w:id="4" w:name="_Toc400032490"/>
      <w:r w:rsidRPr="001D1563">
        <w:rPr>
          <w:lang w:val="en-GB"/>
        </w:rPr>
        <w:t>S18—2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Generally</w:t>
      </w:r>
      <w:proofErr w:type="gramEnd"/>
      <w:r w:rsidRPr="001D1563">
        <w:rPr>
          <w:lang w:val="en-GB"/>
        </w:rPr>
        <w:t xml:space="preserve"> permitted processing aids—substances for section</w:t>
      </w:r>
      <w:bookmarkEnd w:id="1"/>
      <w:r w:rsidRPr="001D1563">
        <w:rPr>
          <w:lang w:val="en-GB"/>
        </w:rPr>
        <w:t> 1.3.3—4</w:t>
      </w:r>
      <w:bookmarkEnd w:id="2"/>
      <w:bookmarkEnd w:id="4"/>
    </w:p>
    <w:p w:rsidR="00F14AF0" w:rsidRPr="001D1563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paragraph 1.3.3—4(2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b), the substances are:</w:t>
      </w:r>
    </w:p>
    <w:p w:rsidR="00F14AF0" w:rsidRPr="001D1563" w:rsidRDefault="00F14AF0" w:rsidP="00DE26F8">
      <w:pPr>
        <w:pStyle w:val="FSCtblBh2"/>
        <w:pBdr>
          <w:bottom w:val="single" w:sz="4" w:space="1" w:color="auto"/>
        </w:pBdr>
      </w:pPr>
      <w:r w:rsidRPr="001D1563">
        <w:t>Generally permitted processing aids</w:t>
      </w:r>
    </w:p>
    <w:p w:rsidR="00DE26F8" w:rsidRDefault="00DE26F8" w:rsidP="00DE26F8">
      <w:pPr>
        <w:pStyle w:val="FSCtblAMain"/>
        <w:rPr>
          <w:lang w:val="en-GB"/>
        </w:rPr>
        <w:sectPr w:rsidR="00DE26F8" w:rsidSect="009A7EC4">
          <w:headerReference w:type="even" r:id="rId17"/>
          <w:footerReference w:type="default" r:id="rId18"/>
          <w:type w:val="continuous"/>
          <w:pgSz w:w="11906" w:h="16838" w:code="9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3"/>
      </w:tblGrid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lastRenderedPageBreak/>
              <w:t>activated carbon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ammonia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ammonium hydroxide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argon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bone phosphate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carbon monoxide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diatomaceous earth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ethoxylated fatty alcohols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ethyl alcohol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fatty acid polyalkylene glycol ester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furcellaran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hydrogenated glucose syrups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isopropyl alcohol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magnesium hydroxide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oleic acid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oleyl oleate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lastRenderedPageBreak/>
              <w:t>oxygen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perlite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phospholipids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phosphoric acid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polyethylene glycols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polyglycerol esters of fatty acids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polyglycerol esters of </w:t>
            </w:r>
            <w:r w:rsidRPr="00DE26F8">
              <w:rPr>
                <w:lang w:val="en-GB"/>
              </w:rPr>
              <w:br/>
              <w:t>interesterified ricinoleic acid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polyoxyethylene 40 stearate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potassium hydroxide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propylene glycol alginate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silica or silicates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sodium hydroxide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sodium lauryl sulphate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sulphuric acid</w:t>
            </w:r>
          </w:p>
        </w:tc>
      </w:tr>
      <w:tr w:rsidR="00DE26F8" w:rsidRPr="00DE26F8" w:rsidTr="00DE26F8">
        <w:trPr>
          <w:cantSplit/>
        </w:trPr>
        <w:tc>
          <w:tcPr>
            <w:tcW w:w="898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tannic acid</w:t>
            </w:r>
          </w:p>
        </w:tc>
      </w:tr>
    </w:tbl>
    <w:p w:rsidR="00DE26F8" w:rsidRDefault="00DE26F8" w:rsidP="00F14AF0">
      <w:pPr>
        <w:pStyle w:val="FSCtblAMain"/>
        <w:rPr>
          <w:lang w:val="en-GB"/>
        </w:rPr>
        <w:sectPr w:rsidR="00DE26F8" w:rsidSect="000F5206">
          <w:type w:val="continuous"/>
          <w:pgSz w:w="11906" w:h="16838" w:code="9"/>
          <w:pgMar w:top="1701" w:right="1440" w:bottom="1440" w:left="1701" w:header="709" w:footer="709" w:gutter="0"/>
          <w:cols w:num="2" w:space="454"/>
          <w:docGrid w:linePitch="360"/>
        </w:sectPr>
      </w:pPr>
    </w:p>
    <w:p w:rsidR="00F14AF0" w:rsidRPr="001D1563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lastRenderedPageBreak/>
        <w:tab/>
        <w:t>(2)</w:t>
      </w:r>
      <w:r w:rsidRPr="001D1563">
        <w:rPr>
          <w:lang w:val="en-GB"/>
        </w:rPr>
        <w:tab/>
        <w:t>In this section:</w:t>
      </w:r>
    </w:p>
    <w:p w:rsidR="00F14AF0" w:rsidRPr="001D1563" w:rsidRDefault="00F14AF0" w:rsidP="00F14AF0">
      <w:pPr>
        <w:pStyle w:val="FSCtDefn"/>
        <w:rPr>
          <w:lang w:val="en-GB"/>
        </w:rPr>
      </w:pPr>
      <w:proofErr w:type="gramStart"/>
      <w:r w:rsidRPr="001D1563">
        <w:rPr>
          <w:b/>
          <w:i/>
          <w:lang w:val="en-GB"/>
        </w:rPr>
        <w:t>silica</w:t>
      </w:r>
      <w:proofErr w:type="gramEnd"/>
      <w:r w:rsidRPr="001D1563">
        <w:rPr>
          <w:lang w:val="en-GB"/>
        </w:rPr>
        <w:t xml:space="preserve"> or </w:t>
      </w:r>
      <w:r w:rsidRPr="001D1563">
        <w:rPr>
          <w:b/>
          <w:i/>
          <w:lang w:val="en-GB"/>
        </w:rPr>
        <w:t>silicates</w:t>
      </w:r>
      <w:r w:rsidRPr="001D1563">
        <w:rPr>
          <w:lang w:val="en-GB"/>
        </w:rPr>
        <w:t xml:space="preserve"> includes:</w:t>
      </w:r>
    </w:p>
    <w:p w:rsidR="00F14AF0" w:rsidRPr="001D1563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sodium</w:t>
      </w:r>
      <w:proofErr w:type="gramEnd"/>
      <w:r w:rsidRPr="001D1563">
        <w:rPr>
          <w:lang w:val="en-GB"/>
        </w:rPr>
        <w:t xml:space="preserve"> calcium polyphosphate silicate; and</w:t>
      </w:r>
    </w:p>
    <w:p w:rsidR="00F14AF0" w:rsidRPr="001D1563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sodium</w:t>
      </w:r>
      <w:proofErr w:type="gramEnd"/>
      <w:r w:rsidRPr="001D1563">
        <w:rPr>
          <w:lang w:val="en-GB"/>
        </w:rPr>
        <w:t xml:space="preserve"> hexafluorosilicate; and</w:t>
      </w:r>
    </w:p>
    <w:p w:rsidR="00F14AF0" w:rsidRPr="001D1563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sodium</w:t>
      </w:r>
      <w:proofErr w:type="gramEnd"/>
      <w:r w:rsidRPr="001D1563">
        <w:rPr>
          <w:lang w:val="en-GB"/>
        </w:rPr>
        <w:t xml:space="preserve"> metasilicate; and</w:t>
      </w:r>
    </w:p>
    <w:p w:rsidR="00F14AF0" w:rsidRPr="001D1563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sodium</w:t>
      </w:r>
      <w:proofErr w:type="gramEnd"/>
      <w:r w:rsidRPr="001D1563">
        <w:rPr>
          <w:lang w:val="en-GB"/>
        </w:rPr>
        <w:t xml:space="preserve"> silicate; and</w:t>
      </w:r>
    </w:p>
    <w:p w:rsidR="00F14AF0" w:rsidRPr="001D1563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tab/>
        <w:t>(e)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silica</w:t>
      </w:r>
      <w:proofErr w:type="gramEnd"/>
      <w:r w:rsidRPr="001D1563">
        <w:rPr>
          <w:lang w:val="en-GB"/>
        </w:rPr>
        <w:t>; and</w:t>
      </w:r>
    </w:p>
    <w:p w:rsidR="00F14AF0" w:rsidRPr="001D1563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tab/>
        <w:t>(f)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modified</w:t>
      </w:r>
      <w:proofErr w:type="gramEnd"/>
      <w:r w:rsidRPr="001D1563">
        <w:rPr>
          <w:lang w:val="en-GB"/>
        </w:rPr>
        <w:t xml:space="preserve"> silica;</w:t>
      </w:r>
    </w:p>
    <w:p w:rsidR="00F14AF0" w:rsidRPr="001D1563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that</w:t>
      </w:r>
      <w:proofErr w:type="gramEnd"/>
      <w:r w:rsidRPr="001D1563">
        <w:rPr>
          <w:lang w:val="en-GB"/>
        </w:rPr>
        <w:t xml:space="preserve"> complies with a specification in section S3—2 or S3—3.</w:t>
      </w:r>
    </w:p>
    <w:p w:rsidR="009A7EC4" w:rsidRDefault="009A7EC4" w:rsidP="00F14AF0">
      <w:pPr>
        <w:pStyle w:val="FSCnMain"/>
        <w:rPr>
          <w:lang w:val="en-GB"/>
        </w:rPr>
      </w:pPr>
      <w:r>
        <w:rPr>
          <w:lang w:val="en-GB"/>
        </w:rPr>
        <w:br w:type="page"/>
      </w:r>
    </w:p>
    <w:p w:rsidR="00F14AF0" w:rsidRPr="001D1563" w:rsidRDefault="00F14AF0" w:rsidP="00F14AF0">
      <w:pPr>
        <w:pStyle w:val="FSCnMain"/>
        <w:rPr>
          <w:lang w:val="en-GB"/>
        </w:rPr>
      </w:pPr>
      <w:r w:rsidRPr="001D1563">
        <w:rPr>
          <w:lang w:val="en-GB"/>
        </w:rPr>
        <w:lastRenderedPageBreak/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Silicates that are additives permitted at GMP (see section S16—2) may also be used as processing aids, in accordance with paragraph 1.3.3—4(2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a).</w:t>
      </w:r>
    </w:p>
    <w:p w:rsidR="00F14AF0" w:rsidRPr="001D1563" w:rsidRDefault="00F14AF0" w:rsidP="00F14AF0">
      <w:pPr>
        <w:pStyle w:val="FSCh5Section"/>
        <w:rPr>
          <w:lang w:val="en-GB"/>
        </w:rPr>
      </w:pPr>
      <w:bookmarkStart w:id="5" w:name="_Ref331683420"/>
      <w:bookmarkStart w:id="6" w:name="_Toc371505856"/>
      <w:bookmarkStart w:id="7" w:name="_Toc400032491"/>
      <w:r w:rsidRPr="001D1563">
        <w:rPr>
          <w:lang w:val="en-GB"/>
        </w:rPr>
        <w:t>S18—3</w:t>
      </w:r>
      <w:r w:rsidRPr="001D1563">
        <w:rPr>
          <w:lang w:val="en-GB"/>
        </w:rPr>
        <w:tab/>
        <w:t xml:space="preserve">Permitted processing aids for certain </w:t>
      </w:r>
      <w:bookmarkEnd w:id="5"/>
      <w:r w:rsidRPr="001D1563">
        <w:rPr>
          <w:lang w:val="en-GB"/>
        </w:rPr>
        <w:t>purposes</w:t>
      </w:r>
      <w:bookmarkEnd w:id="6"/>
      <w:bookmarkEnd w:id="7"/>
    </w:p>
    <w:p w:rsidR="00F14AF0" w:rsidRPr="001D1563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1.3.3—5, the substances, foods and maximum permitted levels are:</w:t>
      </w:r>
    </w:p>
    <w:p w:rsidR="00F14AF0" w:rsidRPr="001D1563" w:rsidRDefault="00F14AF0" w:rsidP="00DE26F8">
      <w:pPr>
        <w:pStyle w:val="FSCtblBh2"/>
      </w:pPr>
      <w:r w:rsidRPr="001D1563">
        <w:t>Permitted processing aids for certain purposes (section 1.3.3—5)</w:t>
      </w:r>
    </w:p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1"/>
        <w:gridCol w:w="2665"/>
        <w:gridCol w:w="16"/>
      </w:tblGrid>
      <w:tr w:rsidR="00DE26F8" w:rsidRPr="00DE26F8" w:rsidTr="00FD501D">
        <w:trPr>
          <w:gridAfter w:val="1"/>
          <w:wAfter w:w="16" w:type="dxa"/>
          <w:cantSplit/>
          <w:tblHeader/>
          <w:jc w:val="center"/>
        </w:trPr>
        <w:tc>
          <w:tcPr>
            <w:tcW w:w="6391" w:type="dxa"/>
            <w:tcBorders>
              <w:top w:val="single" w:sz="4" w:space="0" w:color="auto"/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h3"/>
            </w:pPr>
            <w:r w:rsidRPr="00DE26F8">
              <w:t>Substance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h3"/>
            </w:pPr>
            <w:r w:rsidRPr="00DE26F8">
              <w:t>Maximum permitted level (mg/kg)</w:t>
            </w:r>
          </w:p>
        </w:tc>
      </w:tr>
      <w:tr w:rsidR="00A30638" w:rsidRPr="00DE26F8" w:rsidTr="00FD501D">
        <w:trPr>
          <w:cantSplit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0638" w:rsidRPr="00DE26F8" w:rsidRDefault="00A30638" w:rsidP="00DE26F8">
            <w:pPr>
              <w:pStyle w:val="FSCtblAh4"/>
            </w:pPr>
            <w:r w:rsidRPr="00DE26F8">
              <w:t>Technological purpose—Antifoam agent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Butanol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10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Oxystearin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Polydimethylsiloxane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10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Polyethylene glycol dioleate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Polyethylene/ polypropylene glycol copolymers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Soap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Sorbitan monolaurate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1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Sorbitan monooleate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1</w:t>
            </w:r>
          </w:p>
        </w:tc>
      </w:tr>
      <w:tr w:rsidR="00A30638" w:rsidRPr="00DE26F8" w:rsidTr="00FD501D">
        <w:trPr>
          <w:cantSplit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0638" w:rsidRPr="00DE26F8" w:rsidRDefault="00A30638" w:rsidP="00DE26F8">
            <w:pPr>
              <w:pStyle w:val="FSCtblAh4"/>
            </w:pPr>
            <w:r w:rsidRPr="00DE26F8">
              <w:t>Technological purpose—Catalyst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Chromium (excluding chromium VI)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0.1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Copper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0.1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Molybdenum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0.1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Nickel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1.0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Peracetic acid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0.7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Potassium ethoxide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1.0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Potassium (metal)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Sodium (metal)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Sodium ethoxide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1.0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Sodium methoxide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1.0</w:t>
            </w:r>
          </w:p>
        </w:tc>
      </w:tr>
      <w:tr w:rsidR="00A30638" w:rsidRPr="00DE26F8" w:rsidTr="00FD501D">
        <w:trPr>
          <w:cantSplit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0638" w:rsidRPr="00DE26F8" w:rsidRDefault="00A30638" w:rsidP="00DE26F8">
            <w:pPr>
              <w:pStyle w:val="FSCtblAh4"/>
            </w:pPr>
            <w:r w:rsidRPr="00DE26F8">
              <w:t>Technological purpose—decolourants, clarifying, filtration and adsorbent agents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Acid clays of montmorillonite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Chloromethylated aminated  styrene</w:t>
            </w:r>
            <w:r w:rsidRPr="00DE26F8">
              <w:rPr>
                <w:lang w:val="en-GB"/>
              </w:rPr>
              <w:noBreakHyphen/>
              <w:t>divinylbenzene resin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Co-extruded polystyrene and polyvinyl polypyrrolidone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Copper sulphate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Dimethylamine-epichlorohydrin copolymer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i/>
                <w:lang w:val="en-GB"/>
              </w:rPr>
            </w:pPr>
            <w:r w:rsidRPr="00DE26F8">
              <w:rPr>
                <w:lang w:val="en-GB"/>
              </w:rPr>
              <w:t>150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i/>
                <w:lang w:val="en-GB"/>
              </w:rPr>
            </w:pPr>
            <w:r w:rsidRPr="00DE26F8">
              <w:rPr>
                <w:lang w:val="en-GB"/>
              </w:rPr>
              <w:t>Dimethyldialkylammonium chloride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A30638" w:rsidRPr="00DE26F8" w:rsidTr="00FD501D">
        <w:trPr>
          <w:cantSplit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0638" w:rsidRPr="00DE26F8" w:rsidRDefault="00A30638" w:rsidP="00DE26F8">
            <w:pPr>
              <w:pStyle w:val="FSCtblAh4"/>
            </w:pPr>
            <w:r w:rsidRPr="00DE26F8">
              <w:t xml:space="preserve">Technological purpose—decolourants, clarifying, filtration and adsorbent agents 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Divinylbenzene copolymer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High density polyethylene co</w:t>
            </w:r>
            <w:r w:rsidRPr="00DE26F8">
              <w:rPr>
                <w:lang w:val="en-GB"/>
              </w:rPr>
              <w:noBreakHyphen/>
              <w:t>extruded with kaolin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GMP 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Iron oxide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Fish collagen, including isinglass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Magnesium oxide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Modified polyacrylamide resins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lastRenderedPageBreak/>
              <w:t>Nylon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Phytates (including phytic acid, magnesium phytate &amp; calcium phytate)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Polyester resins, cross-linked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Polyethylene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Polypropylene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Polyvinyl polypyrrolidone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Potassium ferrocyanide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0.1</w:t>
            </w:r>
          </w:p>
        </w:tc>
      </w:tr>
      <w:tr w:rsidR="00A30638" w:rsidRPr="00DE26F8" w:rsidTr="00FD501D">
        <w:trPr>
          <w:cantSplit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0638" w:rsidRPr="00DE26F8" w:rsidRDefault="00A30638" w:rsidP="00DE26F8">
            <w:pPr>
              <w:pStyle w:val="FSCtblAh4"/>
            </w:pPr>
            <w:r w:rsidRPr="00DE26F8">
              <w:t>Technological purpose—desiccating preparation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Aluminium sulphate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Ethyl esters of fatty acids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Short chain triglycerides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h4"/>
            </w:pPr>
            <w:r w:rsidRPr="00DE26F8">
              <w:t>Technological purpose—ion exchange resin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h4"/>
            </w:pP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Completely hydrolysed copolymers of methyl acrylate and divinylbenzene 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Completely hydrolysed terpolymers of methyl acrylate, divinylbenzene and acrylonitrile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Cross-linked phenol-formaldehyde activated with one or</w:t>
            </w:r>
            <w:r w:rsidR="00A30638">
              <w:rPr>
                <w:lang w:val="en-GB"/>
              </w:rPr>
              <w:t xml:space="preserve"> </w:t>
            </w:r>
            <w:r w:rsidRPr="00DE26F8">
              <w:rPr>
                <w:lang w:val="en-GB"/>
              </w:rPr>
              <w:t>both of the following: triethylene tetramine and tetraethylenepentamine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Cross-linked polystyrene, chloromethylated, then aminated with trimethylamine, dimethylamine, diethylenetriamine, or dimethylethanolamine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Diethylenetriamine, triethylene-tetramine, or tetraethylenepentamin cross-linked with epichlorohydrin</w:t>
            </w:r>
          </w:p>
        </w:tc>
        <w:tc>
          <w:tcPr>
            <w:tcW w:w="2681" w:type="dxa"/>
            <w:gridSpan w:val="2"/>
          </w:tcPr>
          <w:p w:rsidR="00DE26F8" w:rsidRPr="00DE26F8" w:rsidRDefault="00A3063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Divinylbenzene copolymer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Epichlorohydrin cross-linked with ammonia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A30638" w:rsidRPr="00DE26F8" w:rsidTr="00FD501D">
        <w:trPr>
          <w:cantSplit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0638" w:rsidRPr="00DE26F8" w:rsidRDefault="00A30638" w:rsidP="00DE26F8">
            <w:pPr>
              <w:pStyle w:val="FSCtblAh4"/>
            </w:pPr>
            <w:r w:rsidRPr="00DE26F8">
              <w:t xml:space="preserve">Technological purpose—ion exchange resin 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Epichlorohydrin cross-linked with ammonia and then quaternised with methyl chloride to contain not more than 18% strong base capacity by weight of total exchange capacity 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Hydrolysed copolymer of methyl acrylate and divinylbenzene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Methacrylic acid-divinylbenzene copolymer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Methyl acrylate-divinylbenzene copolymer containing not less than 2% by weight of divinylbenzene, aminolysed with dimethylaminopropylamine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Methyl acrylate-divinylbenzene copolymer containing not less than 3.5% by weight of divinylbenzene, aminolysed with dimethylaminopropylamine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Methyl acrylate-divinylbenzene-diethylene glycol divinyl ether terpolymer containing not less than 3.5% by weight divinylbenzene and not more than 0.6% by weight of diethylene glycol divinyl ether, aminolysed with dimethaminopropylamine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Methyl acrylate-divinylbenzene-diethylene glycol divinyl ether terpolymer containing not less than 7% by weight divinylbenzene and not more than 2.3% by weight of diethylene glycol divinyl ether, aminolysed with dimethaminopropylamine and quaternised with methyl chloride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Reaction resin of formaldehyde, acetone, and tetraethylenepentamine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Regenerated cellulose, cross-linked and alkylated with epichlorohydrin and propylene oxide, then derivatised with carboxymethyl groups whereby the amount of epichlorohydrin plus propylene oxide is no more than 70% of the starting amount of cellulose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lastRenderedPageBreak/>
              <w:t xml:space="preserve">Regenerated cellulose, cross-linked and alkylated with epichlorohydrin and propylene oxide, then derivatised with tertiary amine groups whereby the amount of epichlorohydrin plus propylene oxide is no more than 70% of the starting amount of cellulose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Regenerated cellulose, cross-linked and alkylated with epichlorohydrin and propylene oxide, then derivatised with quaternary amine groups whereby the amount of epichlorohydrin plus propylene oxide is no more than 250% of the starting amount of cellulose 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h4"/>
            </w:pPr>
            <w:r w:rsidRPr="00DE26F8">
              <w:t xml:space="preserve">Technological purpose—ion exchange resin 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h4"/>
            </w:pP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Regenerated cellulose, cross-linked and alkylated with epichlorohydrin and propylene oxide, then sulphonated, whereby the amount of epichlorohydrin plus propylene oxide employed is no more than 250% of the starting amount of cellulose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Styrene-divinylbenzene cross-linked copolymer, chloromethylated then aminated with dimethylamine and oxidised with hydrogen peroxide whereby the resin contains not more than 15% of vinyl N,N-dimethylbenzylamine-N-oxide and not more than 6.5% of nitrogen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Sulphite-modified cross-linked phenol-formaldehyde, with modification resulting in sulphonic acid groups on side chains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Sulphonated anthracite coal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Sulphonated copolymer of styrene and divinylbenzene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Sulphonated terpolymers of styrene, divinylbenzene, and acrylonitrile or methyl acrylate 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 xml:space="preserve">Sulphonated tetrapolymer of styrene, divinylbenzene, acrylonitrile, and methyl acrylate derived from a mixture of monomers containing not more than a total of 2% by weight of acrylonitrile and methyl acrylate 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h4"/>
            </w:pPr>
            <w:r w:rsidRPr="00DE26F8">
              <w:t>Technological purpose—lubricant, release and anti-stick agent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h4"/>
            </w:pP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Acetylated mono- and diglycerides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100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Mineral oil based greases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Thermally oxidised soya-bean oil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320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White mineral oil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h4"/>
            </w:pPr>
            <w:r w:rsidRPr="00DE26F8">
              <w:t>Technological purpose—carrier, solvent, diluent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h4"/>
            </w:pP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Benzyl alcohol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500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Croscarmellose sodium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Ethyl acetate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Glycerol diacetate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Glyceryl monoacetate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Glycine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Isopropyl alcohol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1000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L-Leucine</w:t>
            </w:r>
          </w:p>
        </w:tc>
        <w:tc>
          <w:tcPr>
            <w:tcW w:w="2681" w:type="dxa"/>
            <w:gridSpan w:val="2"/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  <w:tr w:rsidR="00DE26F8" w:rsidRPr="00DE26F8" w:rsidTr="00FD501D">
        <w:trPr>
          <w:cantSplit/>
          <w:jc w:val="center"/>
        </w:trPr>
        <w:tc>
          <w:tcPr>
            <w:tcW w:w="6391" w:type="dxa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Triethyl citrate</w:t>
            </w:r>
          </w:p>
        </w:tc>
        <w:tc>
          <w:tcPr>
            <w:tcW w:w="2681" w:type="dxa"/>
            <w:gridSpan w:val="2"/>
            <w:tcBorders>
              <w:bottom w:val="single" w:sz="4" w:space="0" w:color="auto"/>
            </w:tcBorders>
          </w:tcPr>
          <w:p w:rsidR="00DE26F8" w:rsidRPr="00DE26F8" w:rsidRDefault="00DE26F8" w:rsidP="00DE26F8">
            <w:pPr>
              <w:pStyle w:val="FSCtblAMain"/>
              <w:rPr>
                <w:lang w:val="en-GB"/>
              </w:rPr>
            </w:pPr>
            <w:r w:rsidRPr="00DE26F8">
              <w:rPr>
                <w:lang w:val="en-GB"/>
              </w:rPr>
              <w:t>GMP</w:t>
            </w:r>
          </w:p>
        </w:tc>
      </w:tr>
    </w:tbl>
    <w:p w:rsidR="00F14AF0" w:rsidRPr="001D1563" w:rsidRDefault="00F14AF0" w:rsidP="00F14AF0">
      <w:pPr>
        <w:pStyle w:val="FSCh5Section"/>
        <w:rPr>
          <w:lang w:val="en-GB"/>
        </w:rPr>
      </w:pPr>
      <w:bookmarkStart w:id="8" w:name="_Ref338061952"/>
      <w:bookmarkStart w:id="9" w:name="_Toc371505857"/>
      <w:bookmarkStart w:id="10" w:name="_Toc400032492"/>
      <w:bookmarkStart w:id="11" w:name="_Ref331683500"/>
      <w:bookmarkStart w:id="12" w:name="_Ref333053397"/>
      <w:r w:rsidRPr="001D1563">
        <w:rPr>
          <w:lang w:val="en-GB"/>
        </w:rPr>
        <w:t>S18—4</w:t>
      </w:r>
      <w:r w:rsidRPr="001D1563">
        <w:rPr>
          <w:lang w:val="en-GB"/>
        </w:rPr>
        <w:tab/>
        <w:t>Permitted enzymes</w:t>
      </w:r>
      <w:bookmarkEnd w:id="8"/>
      <w:bookmarkEnd w:id="9"/>
      <w:bookmarkEnd w:id="10"/>
    </w:p>
    <w:p w:rsidR="00F14AF0" w:rsidRPr="001D1563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section 1.3.3—6, the enzymes and sources are set out in:</w:t>
      </w:r>
    </w:p>
    <w:p w:rsidR="00F14AF0" w:rsidRPr="001D1563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subsection</w:t>
      </w:r>
      <w:proofErr w:type="gramEnd"/>
      <w:r w:rsidRPr="001D1563">
        <w:rPr>
          <w:lang w:val="en-GB"/>
        </w:rPr>
        <w:t xml:space="preserve"> (3) (permitted enzymes of animal origin); and</w:t>
      </w:r>
    </w:p>
    <w:p w:rsidR="00D81B5E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subsection</w:t>
      </w:r>
      <w:proofErr w:type="gramEnd"/>
      <w:r w:rsidRPr="001D1563">
        <w:rPr>
          <w:lang w:val="en-GB"/>
        </w:rPr>
        <w:t xml:space="preserve"> (4) (permitted enzymes of plant origin); and</w:t>
      </w:r>
      <w:r w:rsidR="00D81B5E">
        <w:rPr>
          <w:lang w:val="en-GB"/>
        </w:rPr>
        <w:br w:type="page"/>
      </w:r>
    </w:p>
    <w:p w:rsidR="00F14AF0" w:rsidRPr="001D1563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lastRenderedPageBreak/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subsection</w:t>
      </w:r>
      <w:proofErr w:type="gramEnd"/>
      <w:r w:rsidRPr="001D1563">
        <w:rPr>
          <w:lang w:val="en-GB"/>
        </w:rPr>
        <w:t xml:space="preserve"> (5) (permitted enzymes of microbial origin).</w:t>
      </w:r>
    </w:p>
    <w:p w:rsidR="00F14AF0" w:rsidRPr="001D1563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The sources listed in relation to enzymes of microbial origin may contain additional copies of genes from the same organism.</w:t>
      </w:r>
    </w:p>
    <w:p w:rsidR="00F14AF0" w:rsidRPr="001D1563" w:rsidRDefault="00F14AF0" w:rsidP="00F14AF0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1</w:t>
      </w:r>
      <w:r w:rsidRPr="001D1563">
        <w:rPr>
          <w:lang w:val="en-GB"/>
        </w:rPr>
        <w:tab/>
        <w:t>EC, followed by a number, means the number the Enzyme Commission uses to classify the principal enzyme activity, which is known as the Enzyme Commission number.</w:t>
      </w:r>
    </w:p>
    <w:p w:rsidR="00F14AF0" w:rsidRPr="001D1563" w:rsidRDefault="00F14AF0" w:rsidP="00F14AF0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2</w:t>
      </w:r>
      <w:r w:rsidRPr="001D1563">
        <w:rPr>
          <w:lang w:val="en-GB"/>
        </w:rPr>
        <w:tab/>
        <w:t>ATCC, followed by a number, means the number which the American Type Culture Collection uses to identify a prokaryote.</w:t>
      </w:r>
    </w:p>
    <w:p w:rsidR="00F14AF0" w:rsidRPr="001D1563" w:rsidRDefault="00F14AF0" w:rsidP="00F14AF0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3</w:t>
      </w:r>
      <w:r w:rsidRPr="001D1563">
        <w:rPr>
          <w:lang w:val="en-GB"/>
        </w:rPr>
        <w:tab/>
        <w:t>Some enzyme sources identified in this section are protein engineered. If such an enzyme is used as a processing aid, the resulting food may have as an ingredient a food produced using gene technology, and the requirements relating to foods produced using gene technology will apply</w:t>
      </w:r>
      <w:r w:rsidRPr="001D1563">
        <w:rPr>
          <w:rFonts w:cs="Times New Roman"/>
          <w:lang w:val="en-GB"/>
        </w:rPr>
        <w:t>—</w:t>
      </w:r>
      <w:r w:rsidRPr="001D1563">
        <w:rPr>
          <w:lang w:val="en-GB"/>
        </w:rPr>
        <w:t>see Standard 1.2.1 and Standard 1.5.2. The relevant enzymes are the following:</w:t>
      </w:r>
    </w:p>
    <w:p w:rsidR="00F14AF0" w:rsidRPr="00A30638" w:rsidRDefault="00F14AF0" w:rsidP="00A30638">
      <w:pPr>
        <w:pStyle w:val="FSCnPara"/>
      </w:pPr>
      <w:r w:rsidRPr="001D1563">
        <w:rPr>
          <w:lang w:val="en-GB"/>
        </w:rPr>
        <w:tab/>
      </w:r>
      <w:r w:rsidRPr="00A30638">
        <w:t>●</w:t>
      </w:r>
      <w:r w:rsidRPr="00A30638">
        <w:tab/>
        <w:t>Glycerophospholipid cholesterol acyltransferase, protein engineered variant;</w:t>
      </w:r>
    </w:p>
    <w:p w:rsidR="00F14AF0" w:rsidRPr="00A30638" w:rsidRDefault="00F14AF0" w:rsidP="00A30638">
      <w:pPr>
        <w:pStyle w:val="FSCnPara"/>
      </w:pPr>
      <w:r w:rsidRPr="00A30638">
        <w:tab/>
        <w:t>●</w:t>
      </w:r>
      <w:r w:rsidRPr="00A30638">
        <w:tab/>
        <w:t>Lipase, triacylglycerol, protein engineered variant;</w:t>
      </w:r>
    </w:p>
    <w:p w:rsidR="00F14AF0" w:rsidRPr="00A30638" w:rsidRDefault="00F14AF0" w:rsidP="00A30638">
      <w:pPr>
        <w:pStyle w:val="FSCnPara"/>
      </w:pPr>
      <w:r w:rsidRPr="00A30638">
        <w:tab/>
        <w:t>●</w:t>
      </w:r>
      <w:r w:rsidRPr="00A30638">
        <w:tab/>
        <w:t>Maltotetraohydrolase, protein engineered variant;</w:t>
      </w:r>
    </w:p>
    <w:p w:rsidR="00F14AF0" w:rsidRDefault="00F14AF0" w:rsidP="00A30638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The permitted enzymes of animal origin are:</w:t>
      </w:r>
    </w:p>
    <w:p w:rsidR="00A30638" w:rsidRPr="001D1563" w:rsidRDefault="00A30638" w:rsidP="00A30638">
      <w:pPr>
        <w:pStyle w:val="FSCtblBh2"/>
      </w:pPr>
      <w:r w:rsidRPr="001D1563">
        <w:t>Permitted enzymes (section 1.3.3—6)—Enzymes of animal origin</w:t>
      </w:r>
    </w:p>
    <w:tbl>
      <w:tblPr>
        <w:tblW w:w="907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703"/>
      </w:tblGrid>
      <w:tr w:rsidR="00F14AF0" w:rsidRPr="001D1563" w:rsidTr="005B0504">
        <w:trPr>
          <w:cantSplit/>
          <w:tblHeader/>
        </w:trPr>
        <w:tc>
          <w:tcPr>
            <w:tcW w:w="3369" w:type="dxa"/>
            <w:tcBorders>
              <w:bottom w:val="single" w:sz="4" w:space="0" w:color="auto"/>
            </w:tcBorders>
          </w:tcPr>
          <w:p w:rsidR="00F14AF0" w:rsidRPr="001D1563" w:rsidRDefault="00F14AF0" w:rsidP="00DE26F8">
            <w:pPr>
              <w:pStyle w:val="FSCtblAh3"/>
            </w:pPr>
            <w:r w:rsidRPr="001D1563">
              <w:t>Enzyme</w:t>
            </w:r>
          </w:p>
        </w:tc>
        <w:tc>
          <w:tcPr>
            <w:tcW w:w="5703" w:type="dxa"/>
            <w:tcBorders>
              <w:bottom w:val="single" w:sz="4" w:space="0" w:color="auto"/>
            </w:tcBorders>
          </w:tcPr>
          <w:p w:rsidR="00F14AF0" w:rsidRPr="001D1563" w:rsidRDefault="00F14AF0" w:rsidP="00DE26F8">
            <w:pPr>
              <w:pStyle w:val="FSCtblAh3"/>
            </w:pPr>
            <w:r w:rsidRPr="001D1563">
              <w:t>Source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Lipase, triacylglycerol (EC 3.1.1.3)</w:t>
            </w:r>
          </w:p>
        </w:tc>
        <w:tc>
          <w:tcPr>
            <w:tcW w:w="5703" w:type="dxa"/>
            <w:tcBorders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Bovine stomach; salivary glands or forestomach of calf, kid or lamb; porcine or bovine pancreas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Pepsin (EC 3.4.23.1)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Bovine or porcine stomach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Phospholipase A</w:t>
            </w:r>
            <w:r w:rsidRPr="001D1563">
              <w:rPr>
                <w:position w:val="-4"/>
                <w:vertAlign w:val="subscript"/>
                <w:lang w:val="en-GB"/>
              </w:rPr>
              <w:t xml:space="preserve">2 </w:t>
            </w:r>
            <w:r w:rsidRPr="001D1563">
              <w:rPr>
                <w:lang w:val="en-GB"/>
              </w:rPr>
              <w:t>(EC 3.1.1.4)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Porcine pancreas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Thrombin (EC 3.4.21.5)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Bovine or porcine blood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Trypsin (EC 3.4.21.4)</w:t>
            </w:r>
          </w:p>
        </w:tc>
        <w:tc>
          <w:tcPr>
            <w:tcW w:w="5703" w:type="dxa"/>
            <w:tcBorders>
              <w:top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Porcine or bovine pancreas</w:t>
            </w:r>
          </w:p>
        </w:tc>
      </w:tr>
    </w:tbl>
    <w:p w:rsidR="00F14AF0" w:rsidRDefault="000176F8" w:rsidP="000176F8">
      <w:pPr>
        <w:pStyle w:val="FSCtMain"/>
        <w:rPr>
          <w:lang w:val="en-GB"/>
        </w:rPr>
      </w:pPr>
      <w:r>
        <w:rPr>
          <w:lang w:val="en-GB"/>
        </w:rPr>
        <w:tab/>
      </w:r>
      <w:r w:rsidR="00F14AF0" w:rsidRPr="001D1563">
        <w:rPr>
          <w:lang w:val="en-GB"/>
        </w:rPr>
        <w:t>(4)</w:t>
      </w:r>
      <w:r w:rsidR="00F14AF0" w:rsidRPr="001D1563">
        <w:rPr>
          <w:lang w:val="en-GB"/>
        </w:rPr>
        <w:tab/>
        <w:t>The permitted enzymes of plant origin are:</w:t>
      </w:r>
    </w:p>
    <w:p w:rsidR="000176F8" w:rsidRPr="001D1563" w:rsidRDefault="000176F8" w:rsidP="000176F8">
      <w:pPr>
        <w:pStyle w:val="FSCtblBh2"/>
      </w:pPr>
      <w:r w:rsidRPr="001D1563">
        <w:rPr>
          <w:szCs w:val="20"/>
        </w:rPr>
        <w:t xml:space="preserve">Permitted enzymes (section </w:t>
      </w:r>
      <w:r w:rsidRPr="001D1563">
        <w:t>1.3.3—6</w:t>
      </w:r>
      <w:r w:rsidRPr="001D1563">
        <w:rPr>
          <w:szCs w:val="20"/>
        </w:rPr>
        <w:t>)</w:t>
      </w:r>
      <w:r w:rsidRPr="001D1563">
        <w:t>—Enzymes of plant origin</w:t>
      </w:r>
    </w:p>
    <w:tbl>
      <w:tblPr>
        <w:tblW w:w="907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703"/>
      </w:tblGrid>
      <w:tr w:rsidR="00F14AF0" w:rsidRPr="001D1563" w:rsidTr="005B0504">
        <w:trPr>
          <w:cantSplit/>
          <w:tblHeader/>
        </w:trPr>
        <w:tc>
          <w:tcPr>
            <w:tcW w:w="3369" w:type="dxa"/>
            <w:tcBorders>
              <w:bottom w:val="single" w:sz="4" w:space="0" w:color="auto"/>
            </w:tcBorders>
          </w:tcPr>
          <w:p w:rsidR="00F14AF0" w:rsidRPr="001D1563" w:rsidRDefault="00F14AF0" w:rsidP="00DE26F8">
            <w:pPr>
              <w:pStyle w:val="FSCtblAh3"/>
            </w:pPr>
            <w:r w:rsidRPr="001D1563">
              <w:t>Enzyme</w:t>
            </w:r>
          </w:p>
        </w:tc>
        <w:tc>
          <w:tcPr>
            <w:tcW w:w="5703" w:type="dxa"/>
            <w:tcBorders>
              <w:bottom w:val="single" w:sz="4" w:space="0" w:color="auto"/>
            </w:tcBorders>
          </w:tcPr>
          <w:p w:rsidR="00F14AF0" w:rsidRPr="001D1563" w:rsidRDefault="00F14AF0" w:rsidP="00DE26F8">
            <w:pPr>
              <w:pStyle w:val="FSCtblAh3"/>
            </w:pPr>
            <w:r w:rsidRPr="001D1563">
              <w:t>Source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α-Amylase (EC 3.2.1.1)</w:t>
            </w:r>
          </w:p>
        </w:tc>
        <w:tc>
          <w:tcPr>
            <w:tcW w:w="5703" w:type="dxa"/>
            <w:tcBorders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Malted cereals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β-Amylase (EC 3.2.1.2)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Sweet potato (</w:t>
            </w:r>
            <w:r w:rsidRPr="001D1563">
              <w:rPr>
                <w:i/>
                <w:lang w:val="en-GB"/>
              </w:rPr>
              <w:t>Ipomoea batatas</w:t>
            </w:r>
            <w:r w:rsidRPr="001D1563">
              <w:rPr>
                <w:lang w:val="en-GB"/>
              </w:rPr>
              <w:t xml:space="preserve">) </w:t>
            </w:r>
          </w:p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Malted cereals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Actinidin (EC 3.4.22.14)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Kiwifruit (</w:t>
            </w:r>
            <w:r w:rsidRPr="001D1563">
              <w:rPr>
                <w:i/>
                <w:lang w:val="en-GB"/>
              </w:rPr>
              <w:t>Actinidia deliciosa</w:t>
            </w:r>
            <w:r w:rsidRPr="001D1563">
              <w:rPr>
                <w:lang w:val="en-GB"/>
              </w:rPr>
              <w:t>)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Ficin (EC 3.4.22.3)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i/>
                <w:lang w:val="en-GB"/>
              </w:rPr>
              <w:t>Ficus</w:t>
            </w:r>
            <w:r w:rsidRPr="001D1563">
              <w:rPr>
                <w:lang w:val="en-GB"/>
              </w:rPr>
              <w:t xml:space="preserve"> spp.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Fruit bromelain (EC 3.4.22.33)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i/>
                <w:lang w:val="en-GB"/>
              </w:rPr>
            </w:pPr>
            <w:r w:rsidRPr="001D1563">
              <w:rPr>
                <w:lang w:val="en-GB"/>
              </w:rPr>
              <w:t>Pineapple fruit (</w:t>
            </w:r>
            <w:r w:rsidRPr="001D1563">
              <w:rPr>
                <w:i/>
                <w:lang w:val="en-GB"/>
              </w:rPr>
              <w:t>Ananas comosus</w:t>
            </w:r>
            <w:r w:rsidRPr="001D1563">
              <w:rPr>
                <w:lang w:val="en-GB"/>
              </w:rPr>
              <w:t>)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Papain (EC 3.4.22.2)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i/>
                <w:lang w:val="en-GB"/>
              </w:rPr>
              <w:t>Carica</w:t>
            </w:r>
            <w:r w:rsidRPr="001D1563">
              <w:rPr>
                <w:lang w:val="en-GB"/>
              </w:rPr>
              <w:t xml:space="preserve"> </w:t>
            </w:r>
            <w:r w:rsidRPr="001D1563">
              <w:rPr>
                <w:i/>
                <w:lang w:val="en-GB"/>
              </w:rPr>
              <w:t>papaya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lang w:val="en-GB"/>
              </w:rPr>
            </w:pPr>
            <w:r w:rsidRPr="001D1563">
              <w:rPr>
                <w:lang w:val="en-GB"/>
              </w:rPr>
              <w:t>Stem bromelain (EC 3.4.22.32)</w:t>
            </w:r>
          </w:p>
        </w:tc>
        <w:tc>
          <w:tcPr>
            <w:tcW w:w="5703" w:type="dxa"/>
            <w:tcBorders>
              <w:top w:val="nil"/>
            </w:tcBorders>
          </w:tcPr>
          <w:p w:rsidR="00F14AF0" w:rsidRPr="001D1563" w:rsidRDefault="00F14AF0" w:rsidP="00DE26F8">
            <w:pPr>
              <w:pStyle w:val="FSCtblAMain"/>
              <w:keepNext/>
              <w:rPr>
                <w:i/>
                <w:lang w:val="en-GB"/>
              </w:rPr>
            </w:pPr>
            <w:r w:rsidRPr="001D1563">
              <w:rPr>
                <w:lang w:val="en-GB"/>
              </w:rPr>
              <w:t>Pineapple stem (</w:t>
            </w:r>
            <w:r w:rsidRPr="001D1563">
              <w:rPr>
                <w:i/>
                <w:lang w:val="en-GB"/>
              </w:rPr>
              <w:t>Ananas comosus</w:t>
            </w:r>
            <w:r w:rsidRPr="001D1563">
              <w:rPr>
                <w:lang w:val="en-GB"/>
              </w:rPr>
              <w:t>)</w:t>
            </w:r>
          </w:p>
        </w:tc>
      </w:tr>
    </w:tbl>
    <w:p w:rsidR="00F14AF0" w:rsidRDefault="00F14AF0" w:rsidP="00F14AF0">
      <w:pPr>
        <w:pStyle w:val="FSCtMain"/>
        <w:ind w:left="1389"/>
        <w:rPr>
          <w:lang w:val="en-GB"/>
        </w:rPr>
      </w:pPr>
      <w:r w:rsidRPr="001D1563">
        <w:rPr>
          <w:lang w:val="en-GB"/>
        </w:rPr>
        <w:tab/>
        <w:t xml:space="preserve">(5) </w:t>
      </w:r>
      <w:r w:rsidR="000176F8">
        <w:rPr>
          <w:lang w:val="en-GB"/>
        </w:rPr>
        <w:tab/>
      </w:r>
      <w:r w:rsidRPr="001D1563">
        <w:rPr>
          <w:lang w:val="en-GB"/>
        </w:rPr>
        <w:t>The permitted enzymes of microbial origin are:</w:t>
      </w:r>
    </w:p>
    <w:p w:rsidR="000176F8" w:rsidRPr="001D1563" w:rsidRDefault="000176F8" w:rsidP="000176F8">
      <w:pPr>
        <w:pStyle w:val="FSCtblBh2"/>
      </w:pPr>
      <w:r w:rsidRPr="001D1563">
        <w:rPr>
          <w:szCs w:val="20"/>
        </w:rPr>
        <w:t xml:space="preserve">Permitted enzymes (section </w:t>
      </w:r>
      <w:r w:rsidRPr="001D1563">
        <w:t>1.3.3—6</w:t>
      </w:r>
      <w:r w:rsidRPr="001D1563">
        <w:rPr>
          <w:szCs w:val="20"/>
        </w:rPr>
        <w:t>)—</w:t>
      </w:r>
      <w:r w:rsidRPr="001D1563">
        <w:t>Enzymes of microbial origin</w:t>
      </w:r>
    </w:p>
    <w:tbl>
      <w:tblPr>
        <w:tblW w:w="907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703"/>
      </w:tblGrid>
      <w:tr w:rsidR="00F14AF0" w:rsidRPr="001D1563" w:rsidTr="005B0504">
        <w:trPr>
          <w:cantSplit/>
          <w:tblHeader/>
        </w:trPr>
        <w:tc>
          <w:tcPr>
            <w:tcW w:w="3369" w:type="dxa"/>
            <w:tcBorders>
              <w:bottom w:val="single" w:sz="4" w:space="0" w:color="auto"/>
            </w:tcBorders>
          </w:tcPr>
          <w:p w:rsidR="00F14AF0" w:rsidRPr="001D1563" w:rsidRDefault="00F14AF0" w:rsidP="00DE26F8">
            <w:pPr>
              <w:pStyle w:val="FSCtblAh3"/>
            </w:pPr>
            <w:r w:rsidRPr="001D1563">
              <w:t>Enzyme</w:t>
            </w:r>
          </w:p>
        </w:tc>
        <w:tc>
          <w:tcPr>
            <w:tcW w:w="5703" w:type="dxa"/>
            <w:tcBorders>
              <w:bottom w:val="single" w:sz="4" w:space="0" w:color="auto"/>
            </w:tcBorders>
          </w:tcPr>
          <w:p w:rsidR="00F14AF0" w:rsidRPr="001D1563" w:rsidRDefault="00F14AF0" w:rsidP="00DE26F8">
            <w:pPr>
              <w:pStyle w:val="FSCtblAh3"/>
            </w:pPr>
            <w:r w:rsidRPr="001D1563">
              <w:t>Source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α-Acetolactate decarboxylase (EC 4.1.1.5)</w:t>
            </w:r>
          </w:p>
        </w:tc>
        <w:tc>
          <w:tcPr>
            <w:tcW w:w="5703" w:type="dxa"/>
            <w:tcBorders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amyloliquefaciens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subtilis</w:t>
            </w:r>
          </w:p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Bacillus subtilis</w:t>
            </w:r>
            <w:r w:rsidRPr="001D1563">
              <w:rPr>
                <w:lang w:val="en-GB"/>
              </w:rPr>
              <w:t xml:space="preserve">, containing the gene for α-Acetolactate decarboxylase isolated from </w:t>
            </w:r>
            <w:r w:rsidRPr="001D1563">
              <w:rPr>
                <w:i/>
                <w:lang w:val="en-GB"/>
              </w:rPr>
              <w:t>Bacillus brevis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Aminopeptidase (EC 3.4.11.1)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Lactococcus lactis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lastRenderedPageBreak/>
              <w:t>α-Amylase (EC 3.2.1.1)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amyloliquefaciens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licheniformis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licheniformis</w:t>
            </w:r>
            <w:r w:rsidRPr="001D1563">
              <w:rPr>
                <w:lang w:val="en-GB"/>
              </w:rPr>
              <w:t xml:space="preserve">, containing the gene for α-Amylase isolated from </w:t>
            </w:r>
            <w:r w:rsidRPr="001D1563">
              <w:rPr>
                <w:i/>
                <w:lang w:val="en-GB"/>
              </w:rPr>
              <w:t>Geobacillus stearothermophilus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subtilis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subtilis</w:t>
            </w:r>
            <w:r w:rsidRPr="001D1563">
              <w:rPr>
                <w:lang w:val="en-GB"/>
              </w:rPr>
              <w:t xml:space="preserve">, containing the gene for α-Amylase isolated from </w:t>
            </w:r>
            <w:r w:rsidRPr="001D1563">
              <w:rPr>
                <w:i/>
                <w:lang w:val="en-GB"/>
              </w:rPr>
              <w:t>Geobacillus stearothermophilus</w:t>
            </w:r>
          </w:p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Geobacillus stearothermophilus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β-Amylase (EC 3.2.1.2)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amyloliquefaciens</w:t>
            </w:r>
          </w:p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Bacillus subtilis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Amylomaltase (EC 2.4.1.25)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Bacillus amyloliquefaciens</w:t>
            </w:r>
            <w:r w:rsidRPr="001D1563">
              <w:rPr>
                <w:lang w:val="en-GB"/>
              </w:rPr>
              <w:t xml:space="preserve">, containing the gene for amylomaltase derived from </w:t>
            </w:r>
            <w:r w:rsidRPr="001D1563">
              <w:rPr>
                <w:i/>
                <w:lang w:val="en-GB"/>
              </w:rPr>
              <w:t>Thermus thermophilus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szCs w:val="18"/>
                <w:lang w:val="en-GB"/>
              </w:rPr>
            </w:pPr>
            <w:r w:rsidRPr="001D1563">
              <w:rPr>
                <w:lang w:val="en-GB"/>
              </w:rPr>
              <w:t>α-Arabinofuranosidase (EC 3.2.1.55)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rFonts w:cs="Times New Roman"/>
                <w:i/>
                <w:szCs w:val="18"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Asparaginase (EC 3.5.1.1)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 xml:space="preserve">Aspergillus niger 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Aspergillopepsin I (EC 3.4.23.6)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Aspergillopepsin II (EC 3.4.23.19)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Carboxylesterase (EC 3.1.1.1)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Rhizomucor miehei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Catalase (EC 1.11.1.6)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Micrococcus luteus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Cellulase (EC 3.2.1.4)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Penicillium funiculosum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Trichoderma reesei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Trichoderma viride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Chymosin (EC 3.4.23.4)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 xml:space="preserve">Escherichia coli </w:t>
            </w:r>
            <w:r w:rsidRPr="001D1563">
              <w:rPr>
                <w:lang w:val="en-GB"/>
              </w:rPr>
              <w:t>K-12 strain GE81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Kluyveromyces lactis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Cyclodextrin glucanotransferase (EC 2.4.1.19)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Paenibacillus macerans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Dextranase (EC 3.2.1.11)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Chaetomium gracile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Penicillium lilacinum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Endo-arabinase (EC 3.2.1.99)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Endo-protease (EC 3.4.21.26)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β-Fructofuranosidase (EC 3.2.1.26)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Saccharomyces cerevisiae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α-Galactosidase (EC 3.2.1.22)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β-Galactosidase (EC 3.2.1.23)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 xml:space="preserve">Bacillus circulans </w:t>
            </w:r>
            <w:r w:rsidRPr="001D1563">
              <w:rPr>
                <w:lang w:val="en-GB"/>
              </w:rPr>
              <w:t>ATCC 31382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Kluyveromyces marxianus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Kluyveromyces lactis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Glucan 1,3-β-glucosidase (EC 3.2.1.58)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Trichoderma harzianum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lastRenderedPageBreak/>
              <w:t>β-Glucanase (EC 3.2.1.6)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 xml:space="preserve">Bacillus amyloliquefaciens 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subtilis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Disporotrichum dimorphosporum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Humicola insolens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Talaromyces emersonii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Trichoderma reesei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Glucoamylase (EC 3.2.1.3)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Rhizopus delemar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Rhizopus oryzae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Rhizopus niveus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Glucose oxidase (EC 1.1.3.4)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  <w:r w:rsidRPr="001D1563">
              <w:rPr>
                <w:lang w:val="en-GB"/>
              </w:rPr>
              <w:t>, containing the gene for glucose oxidase isolated from</w:t>
            </w:r>
            <w:r w:rsidRPr="001D1563">
              <w:rPr>
                <w:i/>
                <w:lang w:val="en-GB"/>
              </w:rPr>
              <w:t xml:space="preserve"> 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α-Glucosidase (EC 3.2.1.20)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β-Glucosidase (EC 3.2.1.21)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Glycerophospholipid cholesterol acyltransferase, protein engineered variant (EC 2.3.1.43)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licheniformis</w:t>
            </w:r>
            <w:r w:rsidRPr="001D1563">
              <w:rPr>
                <w:lang w:val="en-GB"/>
              </w:rPr>
              <w:t>, containing the gene for glycerophospholipid cholesterol acyltransferase isolated from</w:t>
            </w:r>
            <w:r w:rsidRPr="001D1563">
              <w:rPr>
                <w:i/>
                <w:lang w:val="en-GB"/>
              </w:rPr>
              <w:t xml:space="preserve"> Aeromonas salmonicida </w:t>
            </w:r>
            <w:r w:rsidRPr="001D1563">
              <w:rPr>
                <w:lang w:val="en-GB"/>
              </w:rPr>
              <w:t>subsp.</w:t>
            </w:r>
            <w:r w:rsidRPr="001D1563">
              <w:rPr>
                <w:i/>
                <w:lang w:val="en-GB"/>
              </w:rPr>
              <w:t xml:space="preserve"> salmonicida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Hemicellulase endo-1,3-β-xylanase (EC 3.2.1.32)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Humicola insolens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Hemicellulase endo-1,4-β-xylanase (EC 3.2.1.8)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  <w:r w:rsidRPr="001D1563">
              <w:rPr>
                <w:lang w:val="en-GB"/>
              </w:rPr>
              <w:t xml:space="preserve">, containing the gene for Endo-1,4-β-xylanase isolated from </w:t>
            </w:r>
            <w:r w:rsidRPr="001D1563">
              <w:rPr>
                <w:i/>
                <w:lang w:val="en-GB"/>
              </w:rPr>
              <w:t>Aspergillus aculeatus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  <w:r w:rsidRPr="001D1563">
              <w:rPr>
                <w:lang w:val="en-GB"/>
              </w:rPr>
              <w:t xml:space="preserve">, containing the gene for Endo-1,4-β-xylanase isolated from </w:t>
            </w:r>
            <w:r w:rsidRPr="001D1563">
              <w:rPr>
                <w:i/>
                <w:lang w:val="en-GB"/>
              </w:rPr>
              <w:t>Thermomyces lanuginosus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amyloliquefaciens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subtilis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Humicola insolens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Trichoderma reesei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Hemicellulase multicomponent enzyme (EC 3.2.1.78)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amyloliquefaciens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subtilis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Trichoderma reesei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Hexose oxidase (EC 1.1.3.5)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Hansenula polymorpha</w:t>
            </w:r>
            <w:r w:rsidRPr="001D1563">
              <w:rPr>
                <w:lang w:val="en-GB"/>
              </w:rPr>
              <w:t>, containing the gene for Hexose oxidase isolated from</w:t>
            </w:r>
            <w:r w:rsidRPr="001D1563">
              <w:rPr>
                <w:i/>
                <w:lang w:val="en-GB"/>
              </w:rPr>
              <w:t xml:space="preserve"> Chondrus crispus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Inulinase (EC 3.2.1.7)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Lipase, monoacylglycerol (EC 3.1.1.23)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Penicillium camembertii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lastRenderedPageBreak/>
              <w:t>Lipase, triacylglycerol (EC 3.1.1.3)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  <w:r w:rsidRPr="001D1563">
              <w:rPr>
                <w:lang w:val="en-GB"/>
              </w:rPr>
              <w:t xml:space="preserve">, containing the gene for Lipase, triacylglycerol isolated from </w:t>
            </w:r>
            <w:r w:rsidRPr="001D1563">
              <w:rPr>
                <w:i/>
                <w:lang w:val="en-GB"/>
              </w:rPr>
              <w:t>Fusarium oxysporum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  <w:r w:rsidRPr="001D1563">
              <w:rPr>
                <w:lang w:val="en-GB"/>
              </w:rPr>
              <w:t xml:space="preserve">, containing the gene for Lipase, triacylglycerol isolated from </w:t>
            </w:r>
            <w:r w:rsidRPr="001D1563">
              <w:rPr>
                <w:i/>
                <w:lang w:val="en-GB"/>
              </w:rPr>
              <w:t>Humicola lanuginosa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  <w:r w:rsidRPr="001D1563">
              <w:rPr>
                <w:lang w:val="en-GB"/>
              </w:rPr>
              <w:t xml:space="preserve">, containing the gene for Lipase, triacylglycerol isolated from </w:t>
            </w:r>
            <w:r w:rsidRPr="001D1563">
              <w:rPr>
                <w:i/>
                <w:lang w:val="en-GB"/>
              </w:rPr>
              <w:t>Rhizomucor miehei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 xml:space="preserve">Candida rugosa 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Hansenula polymorpha</w:t>
            </w:r>
            <w:r w:rsidRPr="001D1563">
              <w:rPr>
                <w:lang w:val="en-GB"/>
              </w:rPr>
              <w:t xml:space="preserve">, containing the gene for Lipase, triacylglycerol isolated from </w:t>
            </w:r>
            <w:r w:rsidRPr="001D1563">
              <w:rPr>
                <w:i/>
                <w:lang w:val="en-GB"/>
              </w:rPr>
              <w:t>Fusarium heterosporum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 xml:space="preserve">Mucor javanicus 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Penicillium roquefortii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Rhizopus arrhizus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Rhizomucor miehei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Rhizopus niveus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Rhizopus oryzae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Lipase, triacylglycerol, protein engineered variant (EC 3.1.1.3)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  <w:r w:rsidRPr="001D1563">
              <w:rPr>
                <w:lang w:val="en-GB"/>
              </w:rPr>
              <w:t xml:space="preserve">, containing the gene for lipase, triacylglycerol isolated from </w:t>
            </w:r>
            <w:r w:rsidRPr="001D1563">
              <w:rPr>
                <w:i/>
                <w:lang w:val="en-GB"/>
              </w:rPr>
              <w:t>Fusarium culmorum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Lysophospholipase (EC 3.1.1.5)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Maltogenic α-amylase (EC 3.2.1.133)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 xml:space="preserve">Bacillus subtilis </w:t>
            </w:r>
            <w:r w:rsidRPr="001D1563">
              <w:rPr>
                <w:lang w:val="en-GB"/>
              </w:rPr>
              <w:t xml:space="preserve">containing the gene for maltogenic α-amylase isolated from </w:t>
            </w:r>
            <w:r w:rsidRPr="001D1563">
              <w:rPr>
                <w:i/>
                <w:lang w:val="en-GB"/>
              </w:rPr>
              <w:t>Geobacillus stearothermophilus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Maltotetraohydrolase, protein engineered variant (EC 3.2.1.60)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licheniformis</w:t>
            </w:r>
            <w:r w:rsidRPr="001D1563">
              <w:rPr>
                <w:lang w:val="en-GB"/>
              </w:rPr>
              <w:t xml:space="preserve">, containing the gene for maltotetraohydrolase isolated from </w:t>
            </w:r>
            <w:r w:rsidRPr="001D1563">
              <w:rPr>
                <w:i/>
                <w:lang w:val="en-GB"/>
              </w:rPr>
              <w:t>Pseudomonas stutzeri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Metalloproteinase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amyloliquefaciens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coagulans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subtilis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Mucorpepsin (EC 3.4.23.23)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  <w:r w:rsidRPr="001D1563">
              <w:rPr>
                <w:lang w:val="en-GB"/>
              </w:rPr>
              <w:t xml:space="preserve">, containing the gene for Aspartic proteinase isolated from </w:t>
            </w:r>
            <w:r w:rsidRPr="001D1563">
              <w:rPr>
                <w:i/>
                <w:lang w:val="en-GB"/>
              </w:rPr>
              <w:t>Rhizomucor meihei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Rhizomucor meihei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Cryphonectria parasitica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Pectin lyase (EC 4.2.2.10)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Pectinesterase (EC 3.1.1.11)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 xml:space="preserve">Aspergillus niger 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  <w:r w:rsidRPr="001D1563">
              <w:rPr>
                <w:lang w:val="en-GB"/>
              </w:rPr>
              <w:t>, containing the gene for pectinesterase isolated from</w:t>
            </w:r>
            <w:r w:rsidRPr="001D1563">
              <w:rPr>
                <w:i/>
                <w:lang w:val="en-GB"/>
              </w:rPr>
              <w:t xml:space="preserve"> Aspergillus aculeatus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Phospholipase A</w:t>
            </w:r>
            <w:r w:rsidRPr="001D1563">
              <w:rPr>
                <w:vertAlign w:val="subscript"/>
                <w:lang w:val="en-GB"/>
              </w:rPr>
              <w:t xml:space="preserve">1 </w:t>
            </w:r>
            <w:r w:rsidRPr="001D1563">
              <w:rPr>
                <w:lang w:val="en-GB"/>
              </w:rPr>
              <w:t>(EC 3.1.1.32)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  <w:r w:rsidRPr="001D1563">
              <w:rPr>
                <w:lang w:val="en-GB"/>
              </w:rPr>
              <w:t>, containing the gene for phospholipase A</w:t>
            </w:r>
            <w:r w:rsidRPr="001D1563">
              <w:rPr>
                <w:vertAlign w:val="subscript"/>
                <w:lang w:val="en-GB"/>
              </w:rPr>
              <w:t xml:space="preserve">1 </w:t>
            </w:r>
            <w:r w:rsidRPr="001D1563">
              <w:rPr>
                <w:lang w:val="en-GB"/>
              </w:rPr>
              <w:t>isolated from</w:t>
            </w:r>
            <w:r w:rsidRPr="001D1563">
              <w:rPr>
                <w:i/>
                <w:vertAlign w:val="subscript"/>
                <w:lang w:val="en-GB"/>
              </w:rPr>
              <w:t xml:space="preserve"> </w:t>
            </w:r>
            <w:r w:rsidRPr="001D1563">
              <w:rPr>
                <w:i/>
                <w:lang w:val="en-GB"/>
              </w:rPr>
              <w:t>Fusarium venenatum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Phospholipase A</w:t>
            </w:r>
            <w:r w:rsidRPr="001D1563">
              <w:rPr>
                <w:vertAlign w:val="subscript"/>
                <w:lang w:val="en-GB"/>
              </w:rPr>
              <w:t>2</w:t>
            </w:r>
            <w:r w:rsidRPr="001D1563">
              <w:rPr>
                <w:lang w:val="en-GB"/>
              </w:rPr>
              <w:t xml:space="preserve"> (EC 3.1.1.4)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  <w:r w:rsidRPr="001D1563">
              <w:rPr>
                <w:lang w:val="en-GB"/>
              </w:rPr>
              <w:t>, containing the gene isolated from porcine pancreas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Streptomyces violaceoruber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3-Phytase (EC 3.1.3.8)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4-Phytase (EC 3.1.3.26)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  <w:r w:rsidRPr="001D1563">
              <w:rPr>
                <w:lang w:val="en-GB"/>
              </w:rPr>
              <w:t>, containing the gene for 4-phytase isolated from</w:t>
            </w:r>
            <w:r w:rsidRPr="001D1563">
              <w:rPr>
                <w:i/>
                <w:lang w:val="en-GB"/>
              </w:rPr>
              <w:t xml:space="preserve"> Peniophora lycii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Polygalacturonase or Pectinase multicomponent enzyme (EC 3.2.1.15)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Trichoderma reesei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lastRenderedPageBreak/>
              <w:t>Pullulanase (EC 3.2.1.41)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acidopullulyticus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amyloliquefaciens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licheniformis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subtilis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subtilis</w:t>
            </w:r>
            <w:r w:rsidRPr="001D1563">
              <w:rPr>
                <w:lang w:val="en-GB"/>
              </w:rPr>
              <w:t>, containing the gene for pullulanase isolated from</w:t>
            </w:r>
            <w:r w:rsidRPr="001D1563">
              <w:rPr>
                <w:i/>
                <w:lang w:val="en-GB"/>
              </w:rPr>
              <w:t xml:space="preserve"> Bacillus acidopullulyticus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Klebsiella pneumoniae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B972F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Serine proteinase (EC 3.4.21.14)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oryzae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amyloliquefaciens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halodurans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licheniformis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subtilis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szCs w:val="20"/>
                <w:lang w:val="en-GB"/>
              </w:rPr>
            </w:pPr>
            <w:r w:rsidRPr="001D1563">
              <w:rPr>
                <w:lang w:val="en-GB"/>
              </w:rPr>
              <w:t>Transglucosidase (EC 2.4.1.24)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Aspergillus niger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Transglutaminase (EC 2.3.2.13)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Streptomyces mobaraensis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Urease (EC 3.5.1.5)</w:t>
            </w:r>
          </w:p>
        </w:tc>
        <w:tc>
          <w:tcPr>
            <w:tcW w:w="5703" w:type="dxa"/>
            <w:tcBorders>
              <w:top w:val="nil"/>
              <w:bottom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Lactobacillus fermentum</w:t>
            </w:r>
          </w:p>
        </w:tc>
      </w:tr>
      <w:tr w:rsidR="00F14AF0" w:rsidRPr="001D1563" w:rsidTr="005B0504">
        <w:trPr>
          <w:cantSplit/>
        </w:trPr>
        <w:tc>
          <w:tcPr>
            <w:tcW w:w="3369" w:type="dxa"/>
            <w:tcBorders>
              <w:top w:val="nil"/>
            </w:tcBorders>
          </w:tcPr>
          <w:p w:rsidR="00F14AF0" w:rsidRPr="001D1563" w:rsidRDefault="00F14AF0" w:rsidP="00DE26F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Xylose isomerase (EC 5.3.1.5)</w:t>
            </w:r>
          </w:p>
        </w:tc>
        <w:tc>
          <w:tcPr>
            <w:tcW w:w="5703" w:type="dxa"/>
            <w:tcBorders>
              <w:top w:val="nil"/>
            </w:tcBorders>
          </w:tcPr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Actinoplanes missouriensis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Bacillus coagulans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Microbacterium arborescens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Streptomyces olivaceus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Streptomyces olivochromogenes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Streptomyces murinus</w:t>
            </w:r>
          </w:p>
          <w:p w:rsidR="00F14AF0" w:rsidRPr="001D1563" w:rsidRDefault="00F14AF0" w:rsidP="00DE26F8">
            <w:pPr>
              <w:pStyle w:val="FSCtblAMain"/>
              <w:rPr>
                <w:i/>
                <w:lang w:val="en-GB"/>
              </w:rPr>
            </w:pPr>
            <w:r w:rsidRPr="001D1563">
              <w:rPr>
                <w:i/>
                <w:lang w:val="en-GB"/>
              </w:rPr>
              <w:t>Streptomyces rubiginosus</w:t>
            </w:r>
          </w:p>
        </w:tc>
      </w:tr>
    </w:tbl>
    <w:p w:rsidR="00F14AF0" w:rsidRPr="001D1563" w:rsidRDefault="00F14AF0" w:rsidP="00F14AF0">
      <w:pPr>
        <w:pStyle w:val="FSCh5Section"/>
        <w:rPr>
          <w:lang w:val="en-GB"/>
        </w:rPr>
      </w:pPr>
      <w:bookmarkStart w:id="13" w:name="_Ref332633680"/>
      <w:bookmarkStart w:id="14" w:name="_Toc371505858"/>
      <w:bookmarkStart w:id="15" w:name="_Toc400032493"/>
      <w:r w:rsidRPr="001D1563">
        <w:rPr>
          <w:lang w:val="en-GB"/>
        </w:rPr>
        <w:t>S18—5</w:t>
      </w:r>
      <w:r w:rsidRPr="001D1563">
        <w:rPr>
          <w:lang w:val="en-GB"/>
        </w:rPr>
        <w:tab/>
        <w:t>Permitted microbial nutrients and microbial nutrient adjuncts</w:t>
      </w:r>
      <w:bookmarkEnd w:id="13"/>
      <w:bookmarkEnd w:id="14"/>
      <w:bookmarkEnd w:id="15"/>
    </w:p>
    <w:p w:rsidR="00F14AF0" w:rsidRPr="001D1563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1.3.3—7, the substances are:</w:t>
      </w:r>
    </w:p>
    <w:p w:rsidR="00F14AF0" w:rsidRPr="001D1563" w:rsidRDefault="00F14AF0" w:rsidP="000176F8">
      <w:pPr>
        <w:pStyle w:val="FSCtblBh2"/>
        <w:pBdr>
          <w:bottom w:val="single" w:sz="4" w:space="1" w:color="auto"/>
        </w:pBdr>
      </w:pPr>
      <w:r w:rsidRPr="001D1563">
        <w:t>Permitted microbial nutrients and microbial nutrient adjuncts</w:t>
      </w:r>
    </w:p>
    <w:p w:rsidR="00F14AF0" w:rsidRPr="001D1563" w:rsidRDefault="00F14AF0" w:rsidP="00F14AF0">
      <w:pPr>
        <w:pStyle w:val="PageBreak"/>
        <w:sectPr w:rsidR="00F14AF0" w:rsidRPr="001D1563" w:rsidSect="00DE26F8">
          <w:type w:val="continuous"/>
          <w:pgSz w:w="11906" w:h="16838" w:code="9"/>
          <w:pgMar w:top="1701" w:right="1440" w:bottom="1440" w:left="1701" w:header="709" w:footer="709" w:gutter="0"/>
          <w:cols w:space="708"/>
          <w:docGrid w:linePitch="360"/>
        </w:sectPr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3"/>
      </w:tblGrid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lastRenderedPageBreak/>
              <w:t>adenine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adonitol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ammonium sulphate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ammonium sulphite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arginine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asparagine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aspartic acid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benzoic acid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biotin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calcium pantothenate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calcium propionate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copper sulphate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cystine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cysteine monohydrochloride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dextran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ferrous sulphate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glutamic acid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lastRenderedPageBreak/>
              <w:t>glycine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guanine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histidine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hydroxyethyl starch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inosine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inositol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manganese chloride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manganese sulphate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niacin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nitric acid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pantothenic acid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peptone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phytates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polyvinylpyrrolidone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pyridoxine hydrochloride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riboflavin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sodium formate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lastRenderedPageBreak/>
              <w:t>sodium molybdate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sodium tetraborate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thiamin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threonine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lastRenderedPageBreak/>
              <w:t>uracil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xanthine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zinc chloride</w:t>
            </w:r>
          </w:p>
        </w:tc>
      </w:tr>
      <w:tr w:rsidR="004634BB" w:rsidRPr="004634BB" w:rsidTr="004634BB">
        <w:trPr>
          <w:cantSplit/>
        </w:trPr>
        <w:tc>
          <w:tcPr>
            <w:tcW w:w="4244" w:type="dxa"/>
          </w:tcPr>
          <w:p w:rsidR="004634BB" w:rsidRPr="004634BB" w:rsidRDefault="004634BB" w:rsidP="00686DA2">
            <w:pPr>
              <w:pStyle w:val="FSCtblAMain"/>
              <w:rPr>
                <w:lang w:val="en-GB"/>
              </w:rPr>
            </w:pPr>
            <w:r w:rsidRPr="004634BB">
              <w:rPr>
                <w:lang w:val="en-GB"/>
              </w:rPr>
              <w:t>zinc sulphate</w:t>
            </w:r>
          </w:p>
        </w:tc>
      </w:tr>
    </w:tbl>
    <w:p w:rsidR="00F14AF0" w:rsidRPr="001D1563" w:rsidRDefault="00F14AF0" w:rsidP="00F14AF0">
      <w:pPr>
        <w:pStyle w:val="PageBreak"/>
        <w:sectPr w:rsidR="00F14AF0" w:rsidRPr="001D1563" w:rsidSect="000F5206">
          <w:type w:val="continuous"/>
          <w:pgSz w:w="11906" w:h="16838" w:code="9"/>
          <w:pgMar w:top="1701" w:right="1440" w:bottom="1440" w:left="1701" w:header="709" w:footer="709" w:gutter="0"/>
          <w:cols w:num="2" w:space="454"/>
          <w:docGrid w:linePitch="360"/>
        </w:sectPr>
      </w:pPr>
    </w:p>
    <w:p w:rsidR="00F14AF0" w:rsidRPr="001D1563" w:rsidRDefault="00F14AF0" w:rsidP="00F14AF0">
      <w:pPr>
        <w:pStyle w:val="FSCh5Section"/>
        <w:rPr>
          <w:lang w:val="en-GB"/>
        </w:rPr>
      </w:pPr>
      <w:bookmarkStart w:id="16" w:name="_Ref338062014"/>
      <w:bookmarkStart w:id="17" w:name="_Ref356913921"/>
      <w:bookmarkStart w:id="18" w:name="_Toc371505859"/>
      <w:bookmarkStart w:id="19" w:name="_Toc400032494"/>
      <w:r w:rsidRPr="001D1563">
        <w:rPr>
          <w:lang w:val="en-GB"/>
        </w:rPr>
        <w:lastRenderedPageBreak/>
        <w:t>S18—6</w:t>
      </w:r>
      <w:r w:rsidRPr="001D1563">
        <w:rPr>
          <w:lang w:val="en-GB"/>
        </w:rPr>
        <w:tab/>
        <w:t>Permitted processing aids for water</w:t>
      </w:r>
      <w:bookmarkEnd w:id="11"/>
      <w:bookmarkEnd w:id="12"/>
      <w:bookmarkEnd w:id="16"/>
      <w:bookmarkEnd w:id="17"/>
      <w:bookmarkEnd w:id="18"/>
      <w:bookmarkEnd w:id="19"/>
    </w:p>
    <w:p w:rsidR="00F14AF0" w:rsidRPr="001D1563" w:rsidRDefault="00F14AF0" w:rsidP="00FD501D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1.3.3—8, the substances and maximum permitted levels are:</w:t>
      </w:r>
    </w:p>
    <w:p w:rsidR="00F14AF0" w:rsidRPr="001D1563" w:rsidRDefault="00F14AF0" w:rsidP="00FD501D">
      <w:pPr>
        <w:pStyle w:val="FSCtblBh2"/>
        <w:keepNext w:val="0"/>
        <w:keepLines w:val="0"/>
        <w:widowControl w:val="0"/>
      </w:pPr>
      <w:r w:rsidRPr="001D1563">
        <w:t>Permitted processing aids for water (section 1.3.3—8)</w:t>
      </w:r>
    </w:p>
    <w:tbl>
      <w:tblPr>
        <w:tblStyle w:val="TableGrid"/>
        <w:tblW w:w="907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6"/>
        <w:gridCol w:w="2665"/>
      </w:tblGrid>
      <w:tr w:rsidR="00FD501D" w:rsidRPr="00FD501D" w:rsidTr="00FD501D">
        <w:trPr>
          <w:cantSplit/>
          <w:tblHeader/>
          <w:jc w:val="center"/>
        </w:trPr>
        <w:tc>
          <w:tcPr>
            <w:tcW w:w="6406" w:type="dxa"/>
            <w:tcBorders>
              <w:top w:val="single" w:sz="4" w:space="0" w:color="auto"/>
              <w:bottom w:val="single" w:sz="4" w:space="0" w:color="auto"/>
            </w:tcBorders>
          </w:tcPr>
          <w:p w:rsidR="00FD501D" w:rsidRPr="00FD501D" w:rsidRDefault="00FD501D" w:rsidP="00FD501D">
            <w:pPr>
              <w:pStyle w:val="FSCtblAh3"/>
              <w:keepNext w:val="0"/>
              <w:keepLines w:val="0"/>
            </w:pPr>
            <w:r w:rsidRPr="00FD501D">
              <w:t>Substance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FD501D" w:rsidRPr="00FD501D" w:rsidRDefault="00FD501D" w:rsidP="00686DA2">
            <w:pPr>
              <w:pStyle w:val="FSCtblAh3"/>
            </w:pPr>
            <w:r w:rsidRPr="00FD501D">
              <w:t>Maximum permitted level (mg/kg)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  <w:tcBorders>
              <w:top w:val="single" w:sz="4" w:space="0" w:color="auto"/>
            </w:tcBorders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Aluminium sulphate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Ammonium sulphate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Calcium hypochlorite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5 (available chlorine)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Calcium sodium polyphosphate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Chlorine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5 (available chlorine)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Chlorine dioxide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1 (available chlorine)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Cobalt sulphate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2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Copper sulphate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2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 xml:space="preserve">Cross-linked phenol-formaldehyde activated with one or both of triethylenetetramine or tetraethylenepentamine 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Cross-linked polystyrene, first chloromethylated then aminated with trimethylamine, dimethylamine, diethylenetriamine or dimethylethanolamine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Diethylenetriamine, triethylenetetramine or tetraethylenepentamine cross-linked with epichlorohydrin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Ferric chloride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Ferric sulphate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Ferrous sulphate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 xml:space="preserve">Hydrofluorosilicic acid (fluorosilicic acid) (only in water used as an ingredient in other foods) 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1.5 (as fluoride)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 xml:space="preserve">Hydrolysed copolymers of methyl acrylate and divinylbenzene 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 xml:space="preserve">Hydrolysed terpolymers of methyl acrylate, divinylbenzene and acrylonitrile 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Hydrogen peroxide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5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1-Hydroxyethylidene-1,1-diphosphonic acid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Lignosulphonic acid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Magnetite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Maleic acid polymers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 xml:space="preserve">Methyl acrylate-divinylbenzene copolymer containing not less than 2% divinylbenzene aminolysed with dimethylaminopropylamine 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keepNext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Methacrylic acid-divinylbenzene copolymer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Methyl acrylate-divinylbenzene-diethylene glycol divinyl ether terpolymer containing not less than 3.5% divinylbenzene and not more than 0.6% diethylene glycol divinyl ether, aminolysed with dimethylaminopropylamine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Modified polyacrylamide resins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Monobutyl ethers of polyethylene-polypropylene glycol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lastRenderedPageBreak/>
              <w:t>Ozone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Phosphorous acid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 xml:space="preserve">Polyacrylamide (polyelectrolytes) (as acrylamide monomer) 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0.0002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Polyaluminium chloride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Polydimethyldiallyl ammonium chloride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Polyoxypropylene glycol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Potassium permanganate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 xml:space="preserve">Reaction resin of formaldehyde, acetone and tetraethylenepentamine 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 xml:space="preserve">Regenerated cellulose, cross-linked and alkylated with epichlorohydrin and propylene oxide, then sulphonated whereby the amount of epichlorohydrin plus propylene oxide employed is no more than 250% of the starting amount of cellulose 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Silver ions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0.01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Sodium aluminate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 xml:space="preserve">Sodium fluoride (only in water used as an ingredient in other foods) 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1.5 (as fluoride)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 xml:space="preserve">Sodium fluorosilicate (Sodium silicofluoride) (only in water used as an ingredient in other foods) 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1.5 (as fluoride)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 xml:space="preserve">Sodium glucoheptonate 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0.08 (measured as cyanide)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Sodium gluconate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Sodium humate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Sodium hypochlorite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5 (available chlorine)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Sodium lignosulphonate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Sodium metabisulphite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Sodium nitrate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50 (as nitrate)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Sodium polymethacrylate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2.5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Sodium sulphite (neutral or alkaline)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Styrene-divinylbenzene cross-linked copolymer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0.02 (as styrene)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Sulphonated copolymer of styrene and divinylbenzene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 xml:space="preserve">Sulphonated terpolymers of styrene, divinylbenzene acrylonitrile and methyl acrylate 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Sulphite modified cross-linked phenol-formaldehyde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Tannin powder extract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FD501D">
              <w:rPr>
                <w:lang w:val="en-GB"/>
              </w:rPr>
              <w:t>Tetrasodium ethylene diamine tetraacetate</w:t>
            </w:r>
          </w:p>
        </w:tc>
        <w:tc>
          <w:tcPr>
            <w:tcW w:w="2665" w:type="dxa"/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FD501D">
              <w:rPr>
                <w:lang w:val="en-GB"/>
              </w:rPr>
              <w:t>GMP</w:t>
            </w:r>
          </w:p>
        </w:tc>
      </w:tr>
      <w:tr w:rsidR="00FD501D" w:rsidRPr="00FD501D" w:rsidTr="00FD501D">
        <w:trPr>
          <w:cantSplit/>
          <w:jc w:val="center"/>
        </w:trPr>
        <w:tc>
          <w:tcPr>
            <w:tcW w:w="6406" w:type="dxa"/>
            <w:tcBorders>
              <w:bottom w:val="single" w:sz="4" w:space="0" w:color="auto"/>
            </w:tcBorders>
          </w:tcPr>
          <w:p w:rsidR="00FD501D" w:rsidRPr="00FD501D" w:rsidRDefault="00FD501D" w:rsidP="00FD501D">
            <w:pPr>
              <w:pStyle w:val="FSCtblAMain"/>
              <w:keepLines w:val="0"/>
              <w:rPr>
                <w:lang w:val="en-GB"/>
              </w:rPr>
            </w:pPr>
            <w:r w:rsidRPr="001D1563">
              <w:rPr>
                <w:lang w:val="en-GB"/>
              </w:rPr>
              <w:t>Zinc sulphate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FD501D" w:rsidRPr="00FD501D" w:rsidRDefault="00FD501D" w:rsidP="00686DA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GMP</w:t>
            </w:r>
          </w:p>
        </w:tc>
      </w:tr>
    </w:tbl>
    <w:p w:rsidR="00F14AF0" w:rsidRPr="001D1563" w:rsidRDefault="00F14AF0" w:rsidP="00F14AF0">
      <w:pPr>
        <w:pStyle w:val="FSCh5Section"/>
        <w:rPr>
          <w:lang w:val="en-GB"/>
        </w:rPr>
      </w:pPr>
      <w:bookmarkStart w:id="20" w:name="_Ref331683539"/>
      <w:bookmarkStart w:id="21" w:name="_Ref333053443"/>
      <w:bookmarkStart w:id="22" w:name="_Toc371505860"/>
      <w:bookmarkStart w:id="23" w:name="_Toc400032495"/>
      <w:r w:rsidRPr="001D1563">
        <w:rPr>
          <w:lang w:val="en-GB"/>
        </w:rPr>
        <w:t>S18—7</w:t>
      </w:r>
      <w:r w:rsidRPr="001D1563">
        <w:rPr>
          <w:lang w:val="en-GB"/>
        </w:rPr>
        <w:tab/>
        <w:t>Permitted bleaching, washing and peeling agents—various foods</w:t>
      </w:r>
      <w:bookmarkEnd w:id="20"/>
      <w:bookmarkEnd w:id="21"/>
      <w:bookmarkEnd w:id="22"/>
      <w:bookmarkEnd w:id="23"/>
    </w:p>
    <w:p w:rsidR="00FD501D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1.3.3—9, the substances, foods and maximum permitted levels are:</w:t>
      </w:r>
      <w:r w:rsidR="00FD501D">
        <w:rPr>
          <w:lang w:val="en-GB"/>
        </w:rPr>
        <w:br w:type="page"/>
      </w:r>
    </w:p>
    <w:p w:rsidR="00F14AF0" w:rsidRPr="001D1563" w:rsidRDefault="00F14AF0" w:rsidP="00FD501D">
      <w:pPr>
        <w:pStyle w:val="FSCtblBh2"/>
      </w:pPr>
      <w:r w:rsidRPr="001D1563">
        <w:lastRenderedPageBreak/>
        <w:t>Permitted bleaching, washing and peeling agents (section 1.3.3—9)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005"/>
        <w:gridCol w:w="2879"/>
      </w:tblGrid>
      <w:tr w:rsidR="00686DA2" w:rsidRPr="00686DA2" w:rsidTr="00686DA2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h3"/>
            </w:pPr>
            <w:r w:rsidRPr="001D1563">
              <w:t>Substance</w:t>
            </w:r>
            <w:r w:rsidRPr="00686DA2">
              <w:t xml:space="preserve"> 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h3"/>
            </w:pPr>
            <w:r w:rsidRPr="001D1563">
              <w:t>Food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h3"/>
            </w:pPr>
            <w:r w:rsidRPr="001D1563">
              <w:t xml:space="preserve">Maximum permitted level </w:t>
            </w:r>
            <w:r w:rsidRPr="00686DA2">
              <w:t>(mg/kg)</w:t>
            </w:r>
          </w:p>
        </w:tc>
      </w:tr>
      <w:tr w:rsidR="00686DA2" w:rsidRPr="00686DA2" w:rsidTr="00686DA2">
        <w:tc>
          <w:tcPr>
            <w:tcW w:w="3402" w:type="dxa"/>
            <w:tcBorders>
              <w:top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Benzoyl peroxide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  <w:tcBorders>
              <w:top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40 (measured as benzoic acid)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Bromo-chloro-dimethylhydantoin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1.0 (available chlorine)</w:t>
            </w:r>
          </w:p>
          <w:p w:rsid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1.0 (inorganic bromide)</w:t>
            </w:r>
          </w:p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2.0 (dimethylhydantoin)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Calcium hypochlorite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1.0 (available chlorine)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Chlorine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1.0 (available chlorine)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Chlorine dioxide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1.0 (available chlorine)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Diammonium hydrogen orthophosphate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GMP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Dibromo-dimethylhydantoin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2.0 (inorganic bromide)</w:t>
            </w:r>
          </w:p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2.0 (dimethylhydantoin)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2-Ethylhexyl sodium sulphate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0.7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Hydrogen peroxide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5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Iodine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Fruits, vegetables and eggs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GMP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Oxides of nitrogen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GMP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 xml:space="preserve">Ozone 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GMP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Peracetic acid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GMP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Sodium chlorite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1.0 (available chlorine)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Sodium dodecylbenzene sulphonate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0.7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Sodium hypochlorite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1.0 (available chlorine)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Sodium laurate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GMP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Sodium metabisulphite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Root and tuber vegetables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25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Sodium peroxide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5</w:t>
            </w:r>
          </w:p>
        </w:tc>
      </w:tr>
      <w:tr w:rsidR="00686DA2" w:rsidRPr="00686DA2" w:rsidTr="00686DA2">
        <w:tc>
          <w:tcPr>
            <w:tcW w:w="340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Sodium persulphate</w:t>
            </w:r>
          </w:p>
        </w:tc>
        <w:tc>
          <w:tcPr>
            <w:tcW w:w="3005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879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GMP</w:t>
            </w:r>
          </w:p>
        </w:tc>
      </w:tr>
      <w:tr w:rsidR="00686DA2" w:rsidRPr="00686DA2" w:rsidTr="00686DA2">
        <w:tc>
          <w:tcPr>
            <w:tcW w:w="3402" w:type="dxa"/>
            <w:tcBorders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Triethanolamine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Dried vine fruit</w:t>
            </w:r>
          </w:p>
        </w:tc>
        <w:tc>
          <w:tcPr>
            <w:tcW w:w="2879" w:type="dxa"/>
            <w:tcBorders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GMP</w:t>
            </w:r>
          </w:p>
        </w:tc>
      </w:tr>
    </w:tbl>
    <w:p w:rsidR="00F14AF0" w:rsidRPr="001D1563" w:rsidRDefault="00F14AF0" w:rsidP="00F14AF0">
      <w:pPr>
        <w:pStyle w:val="FSCh5Section"/>
        <w:rPr>
          <w:lang w:val="en-GB"/>
        </w:rPr>
      </w:pPr>
      <w:bookmarkStart w:id="24" w:name="_Ref331683569"/>
      <w:bookmarkStart w:id="25" w:name="_Ref332121225"/>
      <w:bookmarkStart w:id="26" w:name="_Ref337544843"/>
      <w:bookmarkStart w:id="27" w:name="_Toc371505861"/>
      <w:bookmarkStart w:id="28" w:name="_Toc400032496"/>
      <w:r w:rsidRPr="001D1563">
        <w:rPr>
          <w:lang w:val="en-GB"/>
        </w:rPr>
        <w:t>S18—8</w:t>
      </w:r>
      <w:r w:rsidRPr="001D1563">
        <w:rPr>
          <w:lang w:val="en-GB"/>
        </w:rPr>
        <w:tab/>
        <w:t>Permitted extraction solvents—various foods</w:t>
      </w:r>
      <w:bookmarkEnd w:id="24"/>
      <w:bookmarkEnd w:id="25"/>
      <w:bookmarkEnd w:id="26"/>
      <w:bookmarkEnd w:id="27"/>
      <w:bookmarkEnd w:id="28"/>
    </w:p>
    <w:p w:rsidR="00F14AF0" w:rsidRPr="001D1563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1.3.3—10, the substances, foods and maximum permitted levels are:</w:t>
      </w:r>
    </w:p>
    <w:p w:rsidR="00F14AF0" w:rsidRPr="001D1563" w:rsidRDefault="00F14AF0" w:rsidP="00686DA2">
      <w:pPr>
        <w:pStyle w:val="FSCtblBh2"/>
      </w:pPr>
      <w:r w:rsidRPr="001D1563">
        <w:t>Permitted extraction solvents (section 1.3.3—10)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8"/>
        <w:gridCol w:w="2188"/>
        <w:gridCol w:w="2488"/>
      </w:tblGrid>
      <w:tr w:rsidR="00686DA2" w:rsidRPr="00686DA2" w:rsidTr="00686DA2">
        <w:trPr>
          <w:tblHeader/>
          <w:jc w:val="center"/>
        </w:trPr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h3"/>
            </w:pPr>
            <w:r w:rsidRPr="00686DA2">
              <w:t>Substance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h3"/>
            </w:pPr>
            <w:r w:rsidRPr="00686DA2">
              <w:t>Food</w:t>
            </w:r>
          </w:p>
        </w:tc>
        <w:tc>
          <w:tcPr>
            <w:tcW w:w="2488" w:type="dxa"/>
            <w:tcBorders>
              <w:top w:val="single" w:sz="4" w:space="0" w:color="auto"/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h3"/>
            </w:pPr>
            <w:r w:rsidRPr="00686DA2">
              <w:t>Maximum permitted level (mg/kg)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  <w:tcBorders>
              <w:top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Acetone</w:t>
            </w:r>
          </w:p>
        </w:tc>
        <w:tc>
          <w:tcPr>
            <w:tcW w:w="2188" w:type="dxa"/>
            <w:tcBorders>
              <w:top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Flavouring substances</w:t>
            </w:r>
          </w:p>
        </w:tc>
        <w:tc>
          <w:tcPr>
            <w:tcW w:w="2488" w:type="dxa"/>
            <w:tcBorders>
              <w:top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Other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0.1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i/>
                <w:lang w:val="en-GB"/>
              </w:rPr>
            </w:pPr>
            <w:r w:rsidRPr="00686DA2">
              <w:rPr>
                <w:lang w:val="en-GB"/>
              </w:rPr>
              <w:t>Benzyl alcohol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GMP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Butane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Flavouring substances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Other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0.1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Butanol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10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Cyclohexane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Dibutyl ether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Diethyl ether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i/>
                <w:lang w:val="en-GB"/>
              </w:rPr>
            </w:pPr>
            <w:r w:rsidRPr="00686DA2">
              <w:rPr>
                <w:lang w:val="en-GB"/>
              </w:rPr>
              <w:t>Dimethyl ether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 xml:space="preserve">All foods 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lastRenderedPageBreak/>
              <w:t>Ethyl acetate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10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Glyceryl triacetate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GMP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Hexanes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20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Isobutane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Flavouring substances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Other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0.1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Methanol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5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Methylene chloride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 xml:space="preserve">Decaffeinated coffee 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Decaffeinated tea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Flavouring substances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Methylethyl ketone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Propane</w:t>
            </w:r>
          </w:p>
        </w:tc>
        <w:tc>
          <w:tcPr>
            <w:tcW w:w="21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488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</w:t>
            </w:r>
          </w:p>
        </w:tc>
      </w:tr>
      <w:tr w:rsidR="00686DA2" w:rsidRPr="00686DA2" w:rsidTr="00686DA2">
        <w:trPr>
          <w:jc w:val="center"/>
        </w:trPr>
        <w:tc>
          <w:tcPr>
            <w:tcW w:w="2128" w:type="dxa"/>
            <w:tcBorders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Toluene</w:t>
            </w:r>
          </w:p>
        </w:tc>
        <w:tc>
          <w:tcPr>
            <w:tcW w:w="2188" w:type="dxa"/>
            <w:tcBorders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All foods</w:t>
            </w:r>
          </w:p>
        </w:tc>
        <w:tc>
          <w:tcPr>
            <w:tcW w:w="2488" w:type="dxa"/>
            <w:tcBorders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1</w:t>
            </w:r>
          </w:p>
        </w:tc>
      </w:tr>
    </w:tbl>
    <w:p w:rsidR="00F14AF0" w:rsidRPr="001D1563" w:rsidRDefault="00F14AF0" w:rsidP="00F14AF0">
      <w:pPr>
        <w:pStyle w:val="FSCh5Section"/>
        <w:rPr>
          <w:lang w:val="en-GB"/>
        </w:rPr>
      </w:pPr>
      <w:bookmarkStart w:id="29" w:name="_Ref338061984"/>
      <w:bookmarkStart w:id="30" w:name="_Toc371505862"/>
      <w:bookmarkStart w:id="31" w:name="_Toc400032497"/>
      <w:bookmarkStart w:id="32" w:name="_Ref331683598"/>
      <w:r w:rsidRPr="001D1563">
        <w:rPr>
          <w:lang w:val="en-GB"/>
        </w:rPr>
        <w:t>S18—9</w:t>
      </w:r>
      <w:r w:rsidRPr="001D1563">
        <w:rPr>
          <w:lang w:val="en-GB"/>
        </w:rPr>
        <w:tab/>
        <w:t>Permitted processing aids—</w:t>
      </w:r>
      <w:bookmarkEnd w:id="29"/>
      <w:bookmarkEnd w:id="30"/>
      <w:r w:rsidRPr="001D1563">
        <w:rPr>
          <w:lang w:val="en-GB"/>
        </w:rPr>
        <w:t>various technological purposes</w:t>
      </w:r>
      <w:bookmarkEnd w:id="31"/>
    </w:p>
    <w:p w:rsidR="00F14AF0" w:rsidRPr="001D1563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section 1.3.3—11, the substances, foods, technological purposes and maximum permitted levels are set out in the table to subsection (3).</w:t>
      </w:r>
    </w:p>
    <w:p w:rsidR="00F14AF0" w:rsidRPr="001D1563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In this section:</w:t>
      </w:r>
    </w:p>
    <w:p w:rsidR="00F14AF0" w:rsidRPr="001D1563" w:rsidRDefault="00F14AF0" w:rsidP="00F14AF0">
      <w:pPr>
        <w:pStyle w:val="FSCtDefn"/>
        <w:rPr>
          <w:lang w:val="en-GB"/>
        </w:rPr>
      </w:pPr>
      <w:proofErr w:type="gramStart"/>
      <w:r w:rsidRPr="001D1563">
        <w:rPr>
          <w:b/>
          <w:i/>
          <w:lang w:val="en-GB"/>
        </w:rPr>
        <w:t>agarose</w:t>
      </w:r>
      <w:proofErr w:type="gramEnd"/>
      <w:r w:rsidRPr="001D1563">
        <w:rPr>
          <w:b/>
          <w:i/>
          <w:lang w:val="en-GB"/>
        </w:rPr>
        <w:t xml:space="preserve"> ion exchange resin</w:t>
      </w:r>
      <w:r w:rsidRPr="001D1563">
        <w:rPr>
          <w:lang w:val="en-GB"/>
        </w:rPr>
        <w:t xml:space="preserve"> means agarose cross-linked and alkylated with epichlorohydrin and propylene oxide, then derivatised with tertiary amine groups whereby the amount of epichlorohydrin plus propylene oxide does not exceed 250% by weight of the starting amount of agarose.</w:t>
      </w:r>
    </w:p>
    <w:p w:rsidR="00F14AF0" w:rsidRPr="001D1563" w:rsidRDefault="00F14AF0" w:rsidP="00F14AF0">
      <w:pPr>
        <w:pStyle w:val="FSCtDefn"/>
        <w:rPr>
          <w:lang w:val="en-GB"/>
        </w:rPr>
      </w:pPr>
      <w:proofErr w:type="gramStart"/>
      <w:r w:rsidRPr="001D1563">
        <w:rPr>
          <w:b/>
          <w:i/>
          <w:lang w:val="en-GB"/>
        </w:rPr>
        <w:t>approved</w:t>
      </w:r>
      <w:proofErr w:type="gramEnd"/>
      <w:r w:rsidRPr="001D1563">
        <w:rPr>
          <w:b/>
          <w:i/>
          <w:lang w:val="en-GB"/>
        </w:rPr>
        <w:t xml:space="preserve"> food for use of phage </w:t>
      </w:r>
      <w:r w:rsidRPr="001D1563">
        <w:rPr>
          <w:lang w:val="en-GB"/>
        </w:rPr>
        <w:t>means food that:</w:t>
      </w:r>
    </w:p>
    <w:p w:rsidR="00F14AF0" w:rsidRPr="001D1563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</w:t>
      </w:r>
      <w:proofErr w:type="gramEnd"/>
      <w:r w:rsidRPr="001D1563">
        <w:rPr>
          <w:lang w:val="en-GB"/>
        </w:rPr>
        <w:t xml:space="preserve"> ordinarily consumed in the same state in which it is sold; and</w:t>
      </w:r>
    </w:p>
    <w:p w:rsidR="00F14AF0" w:rsidRPr="001D1563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b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is solid; and</w:t>
      </w:r>
    </w:p>
    <w:p w:rsidR="00F14AF0" w:rsidRPr="001D1563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</w:t>
      </w:r>
      <w:proofErr w:type="gramEnd"/>
      <w:r w:rsidRPr="001D1563">
        <w:rPr>
          <w:lang w:val="en-GB"/>
        </w:rPr>
        <w:t xml:space="preserve"> one of the following:</w:t>
      </w:r>
    </w:p>
    <w:p w:rsidR="00F14AF0" w:rsidRPr="001D1563" w:rsidRDefault="00F14AF0" w:rsidP="00F14AF0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meat</w:t>
      </w:r>
      <w:proofErr w:type="gramEnd"/>
      <w:r w:rsidRPr="001D1563">
        <w:rPr>
          <w:lang w:val="en-GB"/>
        </w:rPr>
        <w:t xml:space="preserve"> or meat product;</w:t>
      </w:r>
    </w:p>
    <w:p w:rsidR="00F14AF0" w:rsidRPr="001D1563" w:rsidRDefault="00F14AF0" w:rsidP="00F14AF0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fish</w:t>
      </w:r>
      <w:proofErr w:type="gramEnd"/>
      <w:r w:rsidRPr="001D1563">
        <w:rPr>
          <w:lang w:val="en-GB"/>
        </w:rPr>
        <w:t xml:space="preserve"> or fish product;</w:t>
      </w:r>
    </w:p>
    <w:p w:rsidR="00F14AF0" w:rsidRPr="001D1563" w:rsidRDefault="00F14AF0" w:rsidP="00F14AF0">
      <w:pPr>
        <w:pStyle w:val="FSCt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fruit</w:t>
      </w:r>
      <w:proofErr w:type="gramEnd"/>
      <w:r w:rsidRPr="001D1563">
        <w:rPr>
          <w:lang w:val="en-GB"/>
        </w:rPr>
        <w:t xml:space="preserve"> or fruit product;</w:t>
      </w:r>
    </w:p>
    <w:p w:rsidR="00F14AF0" w:rsidRPr="001D1563" w:rsidRDefault="00F14AF0" w:rsidP="00F14AF0">
      <w:pPr>
        <w:pStyle w:val="FSCtSubpara"/>
        <w:rPr>
          <w:lang w:val="en-GB"/>
        </w:rPr>
      </w:pPr>
      <w:r w:rsidRPr="001D1563">
        <w:rPr>
          <w:lang w:val="en-GB"/>
        </w:rPr>
        <w:tab/>
        <w:t>(iv)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vegetable</w:t>
      </w:r>
      <w:proofErr w:type="gramEnd"/>
      <w:r w:rsidRPr="001D1563">
        <w:rPr>
          <w:lang w:val="en-GB"/>
        </w:rPr>
        <w:t xml:space="preserve"> or vegetable product;</w:t>
      </w:r>
    </w:p>
    <w:p w:rsidR="00F14AF0" w:rsidRPr="001D1563" w:rsidRDefault="00F14AF0" w:rsidP="00F14AF0">
      <w:pPr>
        <w:pStyle w:val="FSCtSubpara"/>
        <w:rPr>
          <w:lang w:val="en-GB"/>
        </w:rPr>
      </w:pPr>
      <w:r w:rsidRPr="001D1563">
        <w:rPr>
          <w:lang w:val="en-GB"/>
        </w:rPr>
        <w:tab/>
        <w:t>(v)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cheese</w:t>
      </w:r>
      <w:proofErr w:type="gramEnd"/>
      <w:r w:rsidRPr="001D1563">
        <w:rPr>
          <w:lang w:val="en-GB"/>
        </w:rPr>
        <w:t>; and</w:t>
      </w:r>
    </w:p>
    <w:p w:rsidR="00F14AF0" w:rsidRPr="001D1563" w:rsidRDefault="00F14AF0" w:rsidP="00F14AF0">
      <w:pPr>
        <w:pStyle w:val="FSCtPara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</w:t>
      </w:r>
      <w:proofErr w:type="gramEnd"/>
      <w:r w:rsidRPr="001D1563">
        <w:rPr>
          <w:lang w:val="en-GB"/>
        </w:rPr>
        <w:t xml:space="preserve"> not one of the following:</w:t>
      </w:r>
    </w:p>
    <w:p w:rsidR="00F14AF0" w:rsidRPr="001D1563" w:rsidRDefault="00F14AF0" w:rsidP="00F14AF0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whole</w:t>
      </w:r>
      <w:proofErr w:type="gramEnd"/>
      <w:r w:rsidRPr="001D1563">
        <w:rPr>
          <w:lang w:val="en-GB"/>
        </w:rPr>
        <w:t xml:space="preserve"> nuts in the shell;</w:t>
      </w:r>
    </w:p>
    <w:p w:rsidR="00F14AF0" w:rsidRPr="001D1563" w:rsidRDefault="00F14AF0" w:rsidP="00F14AF0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raw</w:t>
      </w:r>
      <w:proofErr w:type="gramEnd"/>
      <w:r w:rsidRPr="001D1563">
        <w:rPr>
          <w:lang w:val="en-GB"/>
        </w:rPr>
        <w:t xml:space="preserve"> fruits and vegetables that are intended for hulling, peeling or washing by the consumer.</w:t>
      </w:r>
    </w:p>
    <w:p w:rsidR="00F14AF0" w:rsidRPr="001D1563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The table is:</w:t>
      </w:r>
    </w:p>
    <w:p w:rsidR="00F14AF0" w:rsidRPr="001D1563" w:rsidRDefault="00F14AF0" w:rsidP="00686DA2">
      <w:pPr>
        <w:pStyle w:val="FSCtblBh2"/>
      </w:pPr>
      <w:r w:rsidRPr="001D1563">
        <w:t>Permitted processing aids—various purposes (section 1.3.3—11)</w:t>
      </w:r>
    </w:p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603"/>
        <w:gridCol w:w="2349"/>
      </w:tblGrid>
      <w:tr w:rsidR="008E2426" w:rsidRPr="00592060" w:rsidTr="000F5206">
        <w:trPr>
          <w:tblHeader/>
          <w:jc w:val="center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8E2426" w:rsidRPr="00592060" w:rsidRDefault="008E2426" w:rsidP="00F43DFF">
            <w:pPr>
              <w:pStyle w:val="FSCtblAh3"/>
            </w:pPr>
            <w:r w:rsidRPr="00592060">
              <w:t>Substance</w:t>
            </w:r>
          </w:p>
        </w:tc>
        <w:tc>
          <w:tcPr>
            <w:tcW w:w="3603" w:type="dxa"/>
            <w:tcBorders>
              <w:top w:val="single" w:sz="4" w:space="0" w:color="auto"/>
              <w:bottom w:val="single" w:sz="4" w:space="0" w:color="auto"/>
            </w:tcBorders>
          </w:tcPr>
          <w:p w:rsidR="008E2426" w:rsidRPr="00592060" w:rsidRDefault="008E2426" w:rsidP="00F43DFF">
            <w:pPr>
              <w:pStyle w:val="FSCtblAh3"/>
            </w:pPr>
            <w:r w:rsidRPr="00592060">
              <w:t>Technological purpose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</w:tcPr>
          <w:p w:rsidR="008E2426" w:rsidRPr="00592060" w:rsidRDefault="008E2426" w:rsidP="00F43DFF">
            <w:pPr>
              <w:pStyle w:val="FSCtblAh3"/>
            </w:pPr>
            <w:r w:rsidRPr="00592060">
              <w:t>Maximum permitted and food level (mg/kg)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  <w:tcBorders>
              <w:top w:val="single" w:sz="4" w:space="0" w:color="auto"/>
            </w:tcBorders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Agarose ion exchange resin</w:t>
            </w:r>
          </w:p>
        </w:tc>
        <w:tc>
          <w:tcPr>
            <w:tcW w:w="3603" w:type="dxa"/>
            <w:tcBorders>
              <w:top w:val="single" w:sz="4" w:space="0" w:color="auto"/>
            </w:tcBorders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Removal of specific proteins and polyphenols from beer</w:t>
            </w:r>
          </w:p>
        </w:tc>
        <w:tc>
          <w:tcPr>
            <w:tcW w:w="2349" w:type="dxa"/>
            <w:tcBorders>
              <w:top w:val="single" w:sz="4" w:space="0" w:color="auto"/>
            </w:tcBorders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Ammonium persulphate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Yeast washing agent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Ammonium sulphate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Decalcification agent for edible casings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Butanol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Suspension agent for sugar crystals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10 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lastRenderedPageBreak/>
              <w:t>Carbonic acid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Bleached tripe washing agent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Cetyl alcohol 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Coating agent on meat carcasses and primal cuts to prevent desiccation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1.0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Chitosan sourced from </w:t>
            </w:r>
            <w:r w:rsidRPr="00592060">
              <w:rPr>
                <w:i/>
                <w:lang w:val="en-GB"/>
              </w:rPr>
              <w:t>Aspergillus niger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Manufacture of wine, beer, cider, spirits and food grade ethanol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A colouring that is an additive permitted at GMP, a colouring permitted at GMP, or a colouring permitted to a maximum level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Applied to the outer surface of meat as a brand for the purposes of inspection or identification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Cupric citrate 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Removal of sulphide compounds from wine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β-Cyclodextrin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Used to extract cholesterol from eggs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GMP 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L-Cysteine (or HCl salt)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Dough conditioner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75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Ethyl acetate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Cell disruption of yeast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Ethylene diamine tetraacetic acid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Metal sequestrant for edible fats and oils and related products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Gibberellic acid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Barley germination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Gluteral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Manufacture of edible collagen casings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Hydrogen peroxide</w:t>
            </w:r>
          </w:p>
        </w:tc>
        <w:tc>
          <w:tcPr>
            <w:tcW w:w="3603" w:type="dxa"/>
          </w:tcPr>
          <w:p w:rsidR="008E2426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Control of lactic acid producing microorganisms to stabilise the pH during the manufacture of:</w:t>
            </w:r>
          </w:p>
          <w:p w:rsidR="008E2426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(a)    fermented milk; (b)   fermented milk products; </w:t>
            </w:r>
          </w:p>
          <w:p w:rsidR="008E2426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(c)   cheese made using lactic acid producing microorganisms; or</w:t>
            </w:r>
          </w:p>
          <w:p w:rsidR="008E2426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(d)  cheese products made using lactic acid producing </w:t>
            </w:r>
            <w:r>
              <w:rPr>
                <w:lang w:val="en-GB"/>
              </w:rPr>
              <w:t>microorganis</w:t>
            </w:r>
            <w:r w:rsidRPr="00592060">
              <w:rPr>
                <w:lang w:val="en-GB"/>
              </w:rPr>
              <w:t>ms</w:t>
            </w:r>
          </w:p>
          <w:p w:rsidR="008E2426" w:rsidRPr="00592060" w:rsidRDefault="008E2426" w:rsidP="00592060">
            <w:pPr>
              <w:pStyle w:val="FSCtblAMain"/>
              <w:rPr>
                <w:lang w:val="en-GB"/>
              </w:rPr>
            </w:pP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5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</w:p>
        </w:tc>
        <w:tc>
          <w:tcPr>
            <w:tcW w:w="3603" w:type="dxa"/>
          </w:tcPr>
          <w:p w:rsidR="008E2426" w:rsidRDefault="008E2426" w:rsidP="00592060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Inhibiting agent for dried vine fruits, fruit and vegetable juices, sugar, vinegar and yeast autolysate</w:t>
            </w:r>
          </w:p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Removal of glucose from egg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5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Removal of sulphur dioxide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5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1-Hydroxyethylidene-1, 1-diphosphonic acid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Metal sequestrant for use with anti-microbial agents for meat, fruit and vegetables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Ice Structuring Protein type III HPLC 12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Manufacture of ice cream and edible ices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100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Indole acetic acid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Barley germination 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Lactoperoxidase from bovine milk EC 1.11.1.7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Reduce the bacterial population or inhibit bacterial growth on meat surfaces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i/>
                <w:lang w:val="en-GB"/>
              </w:rPr>
              <w:t>Listeria</w:t>
            </w:r>
            <w:r w:rsidRPr="00592060">
              <w:rPr>
                <w:lang w:val="en-GB"/>
              </w:rPr>
              <w:t xml:space="preserve"> phage P100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Listericidal treatment for use on approved food for use of phage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Morpholine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Solubilising agent for coating mixtures on fruits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Oak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For use in the manufacture of wine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lastRenderedPageBreak/>
              <w:t>Octanoic acid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Anti-microbial agent for meat, fruit and vegetables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Paraffin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Coatings for cheese and cheese products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Polyvinyl acetate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Preparation of waxes for use in cheese and cheese products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Potassium bromate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Germination control in malting of bromate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Limit of determination 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Sodium bromate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Germination control in malting of bromate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Limit of determination 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Sodium chlorite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Anti-microbial agent for meat, fish, fruit and vegetables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Limit of determination of chlorite, chlorate, chlorous acid and chlorine dioxide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Sodium gluconate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Denuding, bleaching &amp; neutralising tripe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GMP 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Sodium glycerophosphate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Cryoprotectant for starter culture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GMP 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Sodium metabisulphite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Dough conditioner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60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Removal of excess chlorine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60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Softening of corn kernels for starch manufacture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60 (in the starch)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Treatment of hides for use in gelatine and collagen manufacture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Sodium sulphide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Treatment of hides for use in gelatine and collagen manufacture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Sodium sulphite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Dough conditioner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60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Sodium thiocyanate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Reduce and/or inhibit bacterial population on meat surfaces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Stearyl alcohol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Coating agent on meat carcasses and primal cuts to prevent desiccation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Sulphur dioxide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Control of nitrosodimethylamine in malting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750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Treatment of hides for use in gelatine and collagen manufacture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750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Sulphurous acid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Softening of corn kernels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Treatment of hides for use in gelatine and collagen manufacture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Triethanolamine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Solubilising agent for coating mixtures for fruits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Urea 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Manufacture of concentrated gelatine solutions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1.5 times the mass of the gelatine present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Microbial nutrient and microbial nutrient adjunct for the manufacture of all foods, except alcoholic beverages</w:t>
            </w:r>
          </w:p>
        </w:tc>
        <w:tc>
          <w:tcPr>
            <w:tcW w:w="2349" w:type="dxa"/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  <w:tr w:rsidR="008E2426" w:rsidRPr="00592060" w:rsidTr="000F5206">
        <w:trPr>
          <w:jc w:val="center"/>
        </w:trPr>
        <w:tc>
          <w:tcPr>
            <w:tcW w:w="3120" w:type="dxa"/>
            <w:tcBorders>
              <w:bottom w:val="single" w:sz="4" w:space="0" w:color="auto"/>
            </w:tcBorders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Woodflour from untreated</w:t>
            </w:r>
            <w:r w:rsidRPr="00592060">
              <w:rPr>
                <w:i/>
                <w:lang w:val="en-GB"/>
              </w:rPr>
              <w:t xml:space="preserve"> Pinus radiata</w:t>
            </w:r>
          </w:p>
        </w:tc>
        <w:tc>
          <w:tcPr>
            <w:tcW w:w="3603" w:type="dxa"/>
            <w:tcBorders>
              <w:bottom w:val="single" w:sz="4" w:space="0" w:color="auto"/>
            </w:tcBorders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Gripping agent used in the treatment of hides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8E2426" w:rsidRPr="00592060" w:rsidRDefault="008E2426" w:rsidP="00F43DFF">
            <w:pPr>
              <w:pStyle w:val="FSCtblAMain"/>
              <w:rPr>
                <w:lang w:val="en-GB"/>
              </w:rPr>
            </w:pPr>
            <w:r w:rsidRPr="00592060">
              <w:rPr>
                <w:lang w:val="en-GB"/>
              </w:rPr>
              <w:t>GMP</w:t>
            </w:r>
          </w:p>
        </w:tc>
      </w:tr>
    </w:tbl>
    <w:p w:rsidR="00F14AF0" w:rsidRPr="001D1563" w:rsidRDefault="00F14AF0" w:rsidP="00F14AF0">
      <w:pPr>
        <w:pStyle w:val="FSCh5Section"/>
        <w:rPr>
          <w:lang w:val="en-GB"/>
        </w:rPr>
      </w:pPr>
      <w:bookmarkStart w:id="33" w:name="_Ref331683697"/>
      <w:bookmarkStart w:id="34" w:name="_Ref335989626"/>
      <w:bookmarkStart w:id="35" w:name="_Toc371505863"/>
      <w:bookmarkStart w:id="36" w:name="_Toc400032498"/>
      <w:bookmarkEnd w:id="32"/>
      <w:r w:rsidRPr="001D1563">
        <w:rPr>
          <w:lang w:val="en-GB"/>
        </w:rPr>
        <w:t>S18—10</w:t>
      </w:r>
      <w:r w:rsidRPr="001D1563">
        <w:rPr>
          <w:lang w:val="en-GB"/>
        </w:rPr>
        <w:tab/>
        <w:t>Permission to use dimethyl dicarbonate as microbial control agent</w:t>
      </w:r>
      <w:bookmarkEnd w:id="33"/>
      <w:bookmarkEnd w:id="34"/>
      <w:bookmarkEnd w:id="35"/>
      <w:bookmarkEnd w:id="36"/>
    </w:p>
    <w:p w:rsidR="00F14AF0" w:rsidRPr="001D1563" w:rsidRDefault="00F14AF0" w:rsidP="00F14AF0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1.3.3—12, the foods and maximum permitted addition levels are:</w:t>
      </w:r>
    </w:p>
    <w:p w:rsidR="000F5206" w:rsidRDefault="000F5206" w:rsidP="00686DA2">
      <w:pPr>
        <w:pStyle w:val="FSCtblBh2"/>
      </w:pPr>
      <w:r>
        <w:br w:type="page"/>
      </w:r>
    </w:p>
    <w:p w:rsidR="00F14AF0" w:rsidRPr="001D1563" w:rsidRDefault="00F14AF0" w:rsidP="00686DA2">
      <w:pPr>
        <w:pStyle w:val="FSCtblBh2"/>
      </w:pPr>
      <w:r w:rsidRPr="001D1563">
        <w:lastRenderedPageBreak/>
        <w:t>Permission to use dimethyl dicarbonate as microbial control agent (section 1.3.3—12)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3542"/>
      </w:tblGrid>
      <w:tr w:rsidR="00686DA2" w:rsidRPr="00686DA2" w:rsidTr="00A01A7C">
        <w:trPr>
          <w:tblHeader/>
          <w:jc w:val="center"/>
        </w:trPr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h3"/>
            </w:pPr>
            <w:r w:rsidRPr="00686DA2">
              <w:t>Food</w:t>
            </w:r>
          </w:p>
        </w:tc>
        <w:tc>
          <w:tcPr>
            <w:tcW w:w="3542" w:type="dxa"/>
            <w:tcBorders>
              <w:top w:val="single" w:sz="4" w:space="0" w:color="auto"/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h3"/>
            </w:pPr>
            <w:r w:rsidRPr="00686DA2">
              <w:t>Maximum permitted addition level</w:t>
            </w: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  <w:tcBorders>
              <w:top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Any of the following:</w:t>
            </w:r>
          </w:p>
        </w:tc>
        <w:tc>
          <w:tcPr>
            <w:tcW w:w="3542" w:type="dxa"/>
            <w:tcBorders>
              <w:top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250 mg/kg</w:t>
            </w: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</w:tcPr>
          <w:p w:rsidR="00686DA2" w:rsidRPr="00686DA2" w:rsidRDefault="00686DA2" w:rsidP="00686DA2">
            <w:pPr>
              <w:pStyle w:val="FSCtblAPara"/>
            </w:pPr>
            <w:r w:rsidRPr="00686DA2">
              <w:t xml:space="preserve">(a) </w:t>
            </w:r>
            <w:r w:rsidRPr="001D1563">
              <w:tab/>
            </w:r>
            <w:r w:rsidRPr="00686DA2">
              <w:t>fruit juice;</w:t>
            </w:r>
          </w:p>
        </w:tc>
        <w:tc>
          <w:tcPr>
            <w:tcW w:w="354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</w:tcPr>
          <w:p w:rsidR="00686DA2" w:rsidRPr="00686DA2" w:rsidRDefault="00686DA2" w:rsidP="00686DA2">
            <w:pPr>
              <w:pStyle w:val="FSCtblAPara"/>
            </w:pPr>
            <w:r w:rsidRPr="00686DA2">
              <w:t xml:space="preserve">(b) </w:t>
            </w:r>
            <w:r w:rsidRPr="001D1563">
              <w:tab/>
            </w:r>
            <w:r w:rsidRPr="00686DA2">
              <w:t>vegetable juice;</w:t>
            </w:r>
          </w:p>
        </w:tc>
        <w:tc>
          <w:tcPr>
            <w:tcW w:w="354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</w:tcPr>
          <w:p w:rsidR="00686DA2" w:rsidRPr="00686DA2" w:rsidRDefault="00686DA2" w:rsidP="00686DA2">
            <w:pPr>
              <w:pStyle w:val="FSCtblAPara"/>
            </w:pPr>
            <w:r w:rsidRPr="00686DA2">
              <w:t xml:space="preserve">(c) </w:t>
            </w:r>
            <w:r w:rsidRPr="001D1563">
              <w:tab/>
            </w:r>
            <w:r w:rsidRPr="00686DA2">
              <w:t>fruit juice product;</w:t>
            </w:r>
          </w:p>
        </w:tc>
        <w:tc>
          <w:tcPr>
            <w:tcW w:w="354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</w:tcPr>
          <w:p w:rsidR="00686DA2" w:rsidRPr="00686DA2" w:rsidRDefault="00686DA2" w:rsidP="00686DA2">
            <w:pPr>
              <w:pStyle w:val="FSCtblAPara"/>
            </w:pPr>
            <w:r w:rsidRPr="00686DA2">
              <w:t xml:space="preserve">(d) </w:t>
            </w:r>
            <w:r w:rsidRPr="001D1563">
              <w:tab/>
            </w:r>
            <w:proofErr w:type="gramStart"/>
            <w:r w:rsidRPr="00686DA2">
              <w:t>vegetable</w:t>
            </w:r>
            <w:proofErr w:type="gramEnd"/>
            <w:r w:rsidRPr="00686DA2">
              <w:t xml:space="preserve"> juice product.</w:t>
            </w:r>
          </w:p>
        </w:tc>
        <w:tc>
          <w:tcPr>
            <w:tcW w:w="354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Water based flavoured drinks</w:t>
            </w:r>
          </w:p>
        </w:tc>
        <w:tc>
          <w:tcPr>
            <w:tcW w:w="354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250 mg/kg</w:t>
            </w: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Formulated beverages</w:t>
            </w:r>
          </w:p>
        </w:tc>
        <w:tc>
          <w:tcPr>
            <w:tcW w:w="354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250 mg/kg</w:t>
            </w: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</w:tcPr>
          <w:p w:rsidR="00686DA2" w:rsidRPr="00686DA2" w:rsidRDefault="00686DA2" w:rsidP="00A01A7C">
            <w:pPr>
              <w:pStyle w:val="FSCtblAMain"/>
              <w:keepNext/>
              <w:rPr>
                <w:lang w:val="en-GB"/>
              </w:rPr>
            </w:pPr>
            <w:r w:rsidRPr="00686DA2">
              <w:rPr>
                <w:lang w:val="en-GB"/>
              </w:rPr>
              <w:t>Any of the following:</w:t>
            </w:r>
          </w:p>
        </w:tc>
        <w:tc>
          <w:tcPr>
            <w:tcW w:w="354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  <w:r w:rsidRPr="00686DA2">
              <w:rPr>
                <w:lang w:val="en-GB"/>
              </w:rPr>
              <w:t>200 mg/kg</w:t>
            </w: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</w:tcPr>
          <w:p w:rsidR="00686DA2" w:rsidRPr="00686DA2" w:rsidRDefault="00686DA2" w:rsidP="00686DA2">
            <w:pPr>
              <w:pStyle w:val="FSCtblAPara"/>
            </w:pPr>
            <w:r w:rsidRPr="00686DA2">
              <w:t xml:space="preserve">(a) </w:t>
            </w:r>
            <w:r w:rsidRPr="001D1563">
              <w:tab/>
            </w:r>
            <w:r w:rsidRPr="00686DA2">
              <w:t>wine</w:t>
            </w:r>
          </w:p>
        </w:tc>
        <w:tc>
          <w:tcPr>
            <w:tcW w:w="354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</w:tcPr>
          <w:p w:rsidR="00686DA2" w:rsidRPr="00686DA2" w:rsidRDefault="00686DA2" w:rsidP="00686DA2">
            <w:pPr>
              <w:pStyle w:val="FSCtblAPara"/>
            </w:pPr>
            <w:r w:rsidRPr="00686DA2">
              <w:t xml:space="preserve">(b) </w:t>
            </w:r>
            <w:r w:rsidRPr="001D1563">
              <w:tab/>
            </w:r>
            <w:r w:rsidRPr="00686DA2">
              <w:t>sparkling wine;</w:t>
            </w:r>
          </w:p>
        </w:tc>
        <w:tc>
          <w:tcPr>
            <w:tcW w:w="354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</w:tcPr>
          <w:p w:rsidR="00686DA2" w:rsidRPr="00686DA2" w:rsidRDefault="00686DA2" w:rsidP="00686DA2">
            <w:pPr>
              <w:pStyle w:val="FSCtblAPara"/>
            </w:pPr>
            <w:r w:rsidRPr="00686DA2">
              <w:t>(c) fortified wine;</w:t>
            </w:r>
          </w:p>
        </w:tc>
        <w:tc>
          <w:tcPr>
            <w:tcW w:w="354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</w:tcPr>
          <w:p w:rsidR="00686DA2" w:rsidRPr="00686DA2" w:rsidRDefault="00686DA2" w:rsidP="00686DA2">
            <w:pPr>
              <w:pStyle w:val="FSCtblAPara"/>
            </w:pPr>
            <w:r w:rsidRPr="00686DA2">
              <w:t xml:space="preserve">(d) </w:t>
            </w:r>
            <w:r w:rsidRPr="001D1563">
              <w:tab/>
            </w:r>
            <w:r w:rsidRPr="00686DA2">
              <w:t>fruit wine (including cider and perry);</w:t>
            </w:r>
          </w:p>
        </w:tc>
        <w:tc>
          <w:tcPr>
            <w:tcW w:w="354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</w:tcPr>
          <w:p w:rsidR="00686DA2" w:rsidRPr="00686DA2" w:rsidRDefault="00686DA2" w:rsidP="00686DA2">
            <w:pPr>
              <w:pStyle w:val="FSCtblAPara"/>
            </w:pPr>
            <w:r w:rsidRPr="00686DA2">
              <w:t xml:space="preserve">(e) </w:t>
            </w:r>
            <w:r w:rsidRPr="001D1563">
              <w:tab/>
            </w:r>
            <w:r w:rsidRPr="00686DA2">
              <w:t>vegetable wine;</w:t>
            </w:r>
          </w:p>
        </w:tc>
        <w:tc>
          <w:tcPr>
            <w:tcW w:w="3542" w:type="dxa"/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</w:tr>
      <w:tr w:rsidR="00686DA2" w:rsidRPr="00686DA2" w:rsidTr="00686DA2">
        <w:trPr>
          <w:jc w:val="center"/>
        </w:trPr>
        <w:tc>
          <w:tcPr>
            <w:tcW w:w="3262" w:type="dxa"/>
            <w:tcBorders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Para"/>
            </w:pPr>
            <w:r w:rsidRPr="00686DA2">
              <w:t xml:space="preserve">(f) </w:t>
            </w:r>
            <w:r w:rsidRPr="001D1563">
              <w:tab/>
            </w:r>
            <w:r w:rsidRPr="00686DA2">
              <w:t>mead</w:t>
            </w:r>
          </w:p>
        </w:tc>
        <w:tc>
          <w:tcPr>
            <w:tcW w:w="3542" w:type="dxa"/>
            <w:tcBorders>
              <w:bottom w:val="single" w:sz="4" w:space="0" w:color="auto"/>
            </w:tcBorders>
          </w:tcPr>
          <w:p w:rsidR="00686DA2" w:rsidRPr="00686DA2" w:rsidRDefault="00686DA2" w:rsidP="00686DA2">
            <w:pPr>
              <w:pStyle w:val="FSCtblAMain"/>
              <w:rPr>
                <w:lang w:val="en-GB"/>
              </w:rPr>
            </w:pPr>
          </w:p>
        </w:tc>
      </w:tr>
    </w:tbl>
    <w:p w:rsidR="00F14AF0" w:rsidRPr="001D1563" w:rsidRDefault="00F14AF0" w:rsidP="00F14AF0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F43DFF"/>
    <w:sectPr w:rsidR="00BA1167" w:rsidRPr="000F7093" w:rsidSect="004634B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DFF" w:rsidRDefault="00F43DFF">
      <w:r>
        <w:separator/>
      </w:r>
    </w:p>
    <w:p w:rsidR="00F43DFF" w:rsidRDefault="00F43DFF"/>
  </w:endnote>
  <w:endnote w:type="continuationSeparator" w:id="0">
    <w:p w:rsidR="00F43DFF" w:rsidRDefault="00F43DFF">
      <w:r>
        <w:continuationSeparator/>
      </w:r>
    </w:p>
    <w:p w:rsidR="00F43DFF" w:rsidRDefault="00F43D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EndPr/>
    <w:sdtContent>
      <w:p w:rsidR="009A7EC4" w:rsidRPr="00CF1834" w:rsidRDefault="009A7EC4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DFF" w:rsidRPr="00DE26F8" w:rsidRDefault="00DF2D37" w:rsidP="00DE26F8">
    <w:pPr>
      <w:tabs>
        <w:tab w:val="center" w:pos="4536"/>
        <w:tab w:val="right" w:pos="9072"/>
      </w:tabs>
      <w:spacing w:before="60" w:after="80"/>
      <w:rPr>
        <w:rFonts w:cs="Arial"/>
        <w:noProof/>
        <w:sz w:val="18"/>
        <w:szCs w:val="18"/>
        <w:lang w:val="en-AU"/>
      </w:rPr>
    </w:pPr>
    <w:sdt>
      <w:sdtPr>
        <w:rPr>
          <w:rFonts w:cs="Arial"/>
          <w:sz w:val="18"/>
          <w:szCs w:val="18"/>
          <w:lang w:val="en-AU"/>
        </w:rPr>
        <w:id w:val="209573947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43DFF" w:rsidRPr="00DE26F8">
          <w:rPr>
            <w:rFonts w:cs="Arial"/>
            <w:sz w:val="18"/>
            <w:szCs w:val="18"/>
            <w:lang w:val="en-AU"/>
          </w:rPr>
          <w:tab/>
        </w:r>
        <w:r w:rsidR="00F43DFF" w:rsidRPr="00DE26F8">
          <w:rPr>
            <w:rFonts w:cs="Arial"/>
            <w:sz w:val="18"/>
            <w:szCs w:val="18"/>
            <w:lang w:val="en-AU"/>
          </w:rPr>
          <w:fldChar w:fldCharType="begin"/>
        </w:r>
        <w:r w:rsidR="00F43DFF" w:rsidRPr="00DE26F8">
          <w:rPr>
            <w:rFonts w:cs="Arial"/>
            <w:sz w:val="18"/>
            <w:szCs w:val="18"/>
            <w:lang w:val="en-AU"/>
          </w:rPr>
          <w:instrText xml:space="preserve"> PAGE   \* MERGEFORMAT </w:instrText>
        </w:r>
        <w:r w:rsidR="00F43DFF" w:rsidRPr="00DE26F8">
          <w:rPr>
            <w:rFonts w:cs="Arial"/>
            <w:sz w:val="18"/>
            <w:szCs w:val="18"/>
            <w:lang w:val="en-AU"/>
          </w:rPr>
          <w:fldChar w:fldCharType="separate"/>
        </w:r>
        <w:r>
          <w:rPr>
            <w:rFonts w:cs="Arial"/>
            <w:noProof/>
            <w:sz w:val="18"/>
            <w:szCs w:val="18"/>
            <w:lang w:val="en-AU"/>
          </w:rPr>
          <w:t>10</w:t>
        </w:r>
        <w:r w:rsidR="00F43DFF" w:rsidRPr="00DE26F8">
          <w:rPr>
            <w:rFonts w:cs="Arial"/>
            <w:noProof/>
            <w:sz w:val="18"/>
            <w:szCs w:val="18"/>
            <w:lang w:val="en-AU"/>
          </w:rPr>
          <w:fldChar w:fldCharType="end"/>
        </w:r>
      </w:sdtContent>
    </w:sdt>
    <w:r w:rsidR="00F43DFF" w:rsidRPr="00DE26F8">
      <w:rPr>
        <w:rFonts w:cs="Arial"/>
        <w:noProof/>
        <w:sz w:val="18"/>
        <w:szCs w:val="18"/>
        <w:lang w:val="en-AU"/>
      </w:rPr>
      <w:tab/>
    </w:r>
    <w:r w:rsidR="00F43DFF">
      <w:rPr>
        <w:rFonts w:cs="Arial"/>
        <w:noProof/>
        <w:sz w:val="18"/>
        <w:szCs w:val="18"/>
        <w:lang w:val="en-AU"/>
      </w:rPr>
      <w:t>Schedule 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DFF" w:rsidRDefault="00F43DFF">
    <w:pPr>
      <w:pStyle w:val="Footer"/>
    </w:pPr>
  </w:p>
  <w:p w:rsidR="00F43DFF" w:rsidRDefault="00F43DF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DFF" w:rsidRDefault="00DF2D37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43DFF" w:rsidRPr="00EB4661">
          <w:rPr>
            <w:rFonts w:cs="Arial"/>
            <w:sz w:val="18"/>
            <w:szCs w:val="18"/>
          </w:rPr>
          <w:tab/>
        </w:r>
        <w:r w:rsidR="00F43DFF" w:rsidRPr="00EB4661">
          <w:rPr>
            <w:rFonts w:cs="Arial"/>
            <w:sz w:val="18"/>
            <w:szCs w:val="18"/>
          </w:rPr>
          <w:fldChar w:fldCharType="begin"/>
        </w:r>
        <w:r w:rsidR="00F43DFF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F43DFF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16</w:t>
        </w:r>
        <w:r w:rsidR="00F43DFF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F43DFF" w:rsidRPr="00EB4661">
      <w:rPr>
        <w:rFonts w:cs="Arial"/>
        <w:noProof/>
        <w:sz w:val="18"/>
        <w:szCs w:val="18"/>
      </w:rPr>
      <w:tab/>
    </w:r>
    <w:r w:rsidR="00F43DFF">
      <w:rPr>
        <w:rFonts w:cs="Arial"/>
        <w:noProof/>
        <w:sz w:val="18"/>
        <w:szCs w:val="18"/>
      </w:rPr>
      <w:t xml:space="preserve">Schedule 18 </w:t>
    </w:r>
  </w:p>
  <w:p w:rsidR="00F43DFF" w:rsidRDefault="00F43DF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3DFF" w:rsidRPr="00EB4661" w:rsidRDefault="00F43DFF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  <w:p w:rsidR="00F43DFF" w:rsidRDefault="00F43D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DFF" w:rsidRDefault="00F43DFF">
      <w:r>
        <w:separator/>
      </w:r>
    </w:p>
    <w:p w:rsidR="00F43DFF" w:rsidRDefault="00F43DFF"/>
  </w:footnote>
  <w:footnote w:type="continuationSeparator" w:id="0">
    <w:p w:rsidR="00F43DFF" w:rsidRDefault="00F43DFF">
      <w:r>
        <w:continuationSeparator/>
      </w:r>
    </w:p>
    <w:p w:rsidR="00F43DFF" w:rsidRDefault="00F43D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DFF" w:rsidRPr="0094406F" w:rsidRDefault="00F43DFF" w:rsidP="00DE26F8">
    <w:pPr>
      <w:rPr>
        <w:noProof/>
        <w:color w:val="000000"/>
      </w:rPr>
    </w:pP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Schedule_Heading \n  \* MERGEFORMAT </w:instrText>
    </w:r>
    <w:r w:rsidRPr="0094406F">
      <w:rPr>
        <w:color w:val="000000"/>
      </w:rPr>
      <w:fldChar w:fldCharType="separate"/>
    </w:r>
    <w:r w:rsidR="00DF2D37">
      <w:rPr>
        <w:b/>
        <w:bCs/>
        <w:noProof/>
        <w:color w:val="000000"/>
        <w:lang w:val="en-US"/>
      </w:rPr>
      <w:t>Error! Use the Home tab to apply Schedule_Heading to the text that you want to appear here.</w:t>
    </w:r>
    <w:r w:rsidRPr="0094406F">
      <w:rPr>
        <w:color w:val="000000"/>
      </w:rPr>
      <w:fldChar w:fldCharType="end"/>
    </w: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Schedule_Heading  \* MERGEFORMAT </w:instrText>
    </w:r>
    <w:r w:rsidRPr="0094406F">
      <w:rPr>
        <w:color w:val="000000"/>
      </w:rPr>
      <w:fldChar w:fldCharType="separate"/>
    </w:r>
    <w:r w:rsidR="00DF2D37">
      <w:rPr>
        <w:b/>
        <w:bCs/>
        <w:noProof/>
        <w:color w:val="000000"/>
        <w:lang w:val="en-US"/>
      </w:rPr>
      <w:t>Error! Use the Home tab to apply Schedule_Heading to the text that you want to appear here.</w:t>
    </w:r>
    <w:r w:rsidRPr="0094406F">
      <w:rPr>
        <w:color w:val="000000"/>
      </w:rPr>
      <w:fldChar w:fldCharType="end"/>
    </w:r>
  </w:p>
  <w:p w:rsidR="00F43DFF" w:rsidRPr="0094406F" w:rsidRDefault="00F43DFF" w:rsidP="00DE26F8">
    <w:pPr>
      <w:rPr>
        <w:noProof/>
        <w:color w:val="000000"/>
      </w:rPr>
    </w:pPr>
  </w:p>
  <w:p w:rsidR="00F43DFF" w:rsidRPr="0094406F" w:rsidRDefault="00F43DFF" w:rsidP="00DE26F8">
    <w:pPr>
      <w:rPr>
        <w:noProof/>
        <w:color w:val="000000"/>
      </w:rPr>
    </w:pP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Section_Heading_Schedules \n  \* MERGEFORMAT </w:instrText>
    </w:r>
    <w:r w:rsidRPr="0094406F">
      <w:rPr>
        <w:color w:val="000000"/>
      </w:rPr>
      <w:fldChar w:fldCharType="separate"/>
    </w:r>
    <w:r w:rsidR="00DF2D37">
      <w:rPr>
        <w:b/>
        <w:bCs/>
        <w:noProof/>
        <w:color w:val="000000"/>
        <w:lang w:val="en-US"/>
      </w:rPr>
      <w:t>Error! Use the Home tab to apply Section_Heading_Schedules to the text that you want to appear here.</w:t>
    </w:r>
    <w:r w:rsidRPr="0094406F">
      <w:rPr>
        <w:color w:val="000000"/>
      </w:rPr>
      <w:fldChar w:fldCharType="end"/>
    </w:r>
    <w:r w:rsidRPr="0094406F">
      <w:rPr>
        <w:color w:val="000000"/>
      </w:rPr>
      <w:t>—</w:t>
    </w:r>
    <w:r w:rsidRPr="0094406F">
      <w:rPr>
        <w:color w:val="000000"/>
      </w:rPr>
      <w:fldChar w:fldCharType="begin"/>
    </w:r>
    <w:r w:rsidRPr="0094406F">
      <w:rPr>
        <w:color w:val="000000"/>
      </w:rPr>
      <w:instrText xml:space="preserve"> STYLEREF  Section_Heading_Schedules  \* MERGEFORMAT </w:instrText>
    </w:r>
    <w:r w:rsidRPr="0094406F">
      <w:rPr>
        <w:color w:val="000000"/>
      </w:rPr>
      <w:fldChar w:fldCharType="separate"/>
    </w:r>
    <w:r w:rsidR="00DF2D37">
      <w:rPr>
        <w:b/>
        <w:bCs/>
        <w:noProof/>
        <w:color w:val="000000"/>
        <w:lang w:val="en-US"/>
      </w:rPr>
      <w:t>Error! Use the Home tab to apply Section_Heading_Schedules to the text that you want to appear here.</w:t>
    </w:r>
    <w:r w:rsidRPr="0094406F">
      <w:rPr>
        <w:color w:val="000000"/>
      </w:rPr>
      <w:fldChar w:fldCharType="end"/>
    </w:r>
  </w:p>
  <w:p w:rsidR="00F43DFF" w:rsidRPr="0094406F" w:rsidRDefault="00F43DFF" w:rsidP="00DE26F8">
    <w:pPr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DFF" w:rsidRDefault="00F43DFF"/>
  <w:p w:rsidR="00F43DFF" w:rsidRDefault="00F43DF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DFF" w:rsidRDefault="00F43DF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DFF" w:rsidRDefault="00F43DFF"/>
  <w:p w:rsidR="00F43DFF" w:rsidRDefault="00F43DF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08B36438"/>
    <w:multiLevelType w:val="hybridMultilevel"/>
    <w:tmpl w:val="27AC699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AD23FFB"/>
    <w:multiLevelType w:val="hybridMultilevel"/>
    <w:tmpl w:val="92A8A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A7F64"/>
    <w:multiLevelType w:val="hybridMultilevel"/>
    <w:tmpl w:val="C7988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30746"/>
    <w:multiLevelType w:val="hybridMultilevel"/>
    <w:tmpl w:val="8BEC675E"/>
    <w:lvl w:ilvl="0" w:tplc="1892DE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DE0714"/>
    <w:multiLevelType w:val="hybridMultilevel"/>
    <w:tmpl w:val="7644B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1CE1142E"/>
    <w:multiLevelType w:val="hybridMultilevel"/>
    <w:tmpl w:val="BADAE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73467F"/>
    <w:multiLevelType w:val="hybridMultilevel"/>
    <w:tmpl w:val="8D243A2E"/>
    <w:lvl w:ilvl="0" w:tplc="3A842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273CC"/>
    <w:multiLevelType w:val="hybridMultilevel"/>
    <w:tmpl w:val="E796F46E"/>
    <w:lvl w:ilvl="0" w:tplc="E49E449E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04612"/>
    <w:multiLevelType w:val="hybridMultilevel"/>
    <w:tmpl w:val="ADF62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FD33E8"/>
    <w:multiLevelType w:val="hybridMultilevel"/>
    <w:tmpl w:val="F348A5B4"/>
    <w:lvl w:ilvl="0" w:tplc="E188D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5014A"/>
    <w:multiLevelType w:val="hybridMultilevel"/>
    <w:tmpl w:val="4FF0FA32"/>
    <w:lvl w:ilvl="0" w:tplc="2C6C7F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2563CB4"/>
    <w:multiLevelType w:val="hybridMultilevel"/>
    <w:tmpl w:val="1A02141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2CE3956"/>
    <w:multiLevelType w:val="hybridMultilevel"/>
    <w:tmpl w:val="A38EE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47DBE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23">
    <w:nsid w:val="38281112"/>
    <w:multiLevelType w:val="hybridMultilevel"/>
    <w:tmpl w:val="A10008AA"/>
    <w:lvl w:ilvl="0" w:tplc="D15AF51A">
      <w:start w:val="1"/>
      <w:numFmt w:val="lowerLetter"/>
      <w:lvlText w:val="(%1)"/>
      <w:lvlJc w:val="left"/>
      <w:pPr>
        <w:ind w:left="1695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5" w:hanging="360"/>
      </w:pPr>
    </w:lvl>
    <w:lvl w:ilvl="2" w:tplc="0809001B" w:tentative="1">
      <w:start w:val="1"/>
      <w:numFmt w:val="lowerRoman"/>
      <w:lvlText w:val="%3."/>
      <w:lvlJc w:val="right"/>
      <w:pPr>
        <w:ind w:left="3075" w:hanging="180"/>
      </w:pPr>
    </w:lvl>
    <w:lvl w:ilvl="3" w:tplc="0809000F" w:tentative="1">
      <w:start w:val="1"/>
      <w:numFmt w:val="decimal"/>
      <w:lvlText w:val="%4."/>
      <w:lvlJc w:val="left"/>
      <w:pPr>
        <w:ind w:left="3795" w:hanging="360"/>
      </w:pPr>
    </w:lvl>
    <w:lvl w:ilvl="4" w:tplc="08090019" w:tentative="1">
      <w:start w:val="1"/>
      <w:numFmt w:val="lowerLetter"/>
      <w:lvlText w:val="%5."/>
      <w:lvlJc w:val="left"/>
      <w:pPr>
        <w:ind w:left="4515" w:hanging="360"/>
      </w:pPr>
    </w:lvl>
    <w:lvl w:ilvl="5" w:tplc="0809001B" w:tentative="1">
      <w:start w:val="1"/>
      <w:numFmt w:val="lowerRoman"/>
      <w:lvlText w:val="%6."/>
      <w:lvlJc w:val="right"/>
      <w:pPr>
        <w:ind w:left="5235" w:hanging="180"/>
      </w:pPr>
    </w:lvl>
    <w:lvl w:ilvl="6" w:tplc="0809000F" w:tentative="1">
      <w:start w:val="1"/>
      <w:numFmt w:val="decimal"/>
      <w:lvlText w:val="%7."/>
      <w:lvlJc w:val="left"/>
      <w:pPr>
        <w:ind w:left="5955" w:hanging="360"/>
      </w:pPr>
    </w:lvl>
    <w:lvl w:ilvl="7" w:tplc="08090019" w:tentative="1">
      <w:start w:val="1"/>
      <w:numFmt w:val="lowerLetter"/>
      <w:lvlText w:val="%8."/>
      <w:lvlJc w:val="left"/>
      <w:pPr>
        <w:ind w:left="6675" w:hanging="360"/>
      </w:pPr>
    </w:lvl>
    <w:lvl w:ilvl="8" w:tplc="08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4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5">
    <w:nsid w:val="3C9565DF"/>
    <w:multiLevelType w:val="hybridMultilevel"/>
    <w:tmpl w:val="8FD44F14"/>
    <w:lvl w:ilvl="0" w:tplc="08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6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4273095D"/>
    <w:multiLevelType w:val="hybridMultilevel"/>
    <w:tmpl w:val="DA78F074"/>
    <w:lvl w:ilvl="0" w:tplc="62E45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D700B0C"/>
    <w:multiLevelType w:val="hybridMultilevel"/>
    <w:tmpl w:val="CBC61034"/>
    <w:lvl w:ilvl="0" w:tplc="A156EC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05576"/>
    <w:multiLevelType w:val="multilevel"/>
    <w:tmpl w:val="C2E455F2"/>
    <w:lvl w:ilvl="0">
      <w:start w:val="1"/>
      <w:numFmt w:val="decimal"/>
      <w:lvlRestart w:val="0"/>
      <w:suff w:val="nothing"/>
      <w:lvlText w:val="Schedule %1"/>
      <w:lvlJc w:val="left"/>
      <w:pPr>
        <w:ind w:left="1276" w:hanging="1276"/>
      </w:pPr>
      <w:rPr>
        <w:rFonts w:ascii="Arial Bold" w:hAnsi="Arial Bold" w:hint="default"/>
        <w:b/>
        <w:i w:val="0"/>
        <w:sz w:val="36"/>
      </w:rPr>
    </w:lvl>
    <w:lvl w:ilvl="1">
      <w:start w:val="1"/>
      <w:numFmt w:val="decimal"/>
      <w:suff w:val="nothing"/>
      <w:lvlText w:val="Division %2"/>
      <w:lvlJc w:val="left"/>
      <w:pPr>
        <w:ind w:left="1276" w:hanging="1276"/>
      </w:pPr>
      <w:rPr>
        <w:rFonts w:ascii="Arial Bold" w:hAnsi="Arial Bold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</w:rPr>
    </w:lvl>
    <w:lvl w:ilvl="2">
      <w:start w:val="1"/>
      <w:numFmt w:val="decimalZero"/>
      <w:lvlRestart w:val="1"/>
      <w:lvlText w:val="S%1.%3"/>
      <w:lvlJc w:val="left"/>
      <w:pPr>
        <w:tabs>
          <w:tab w:val="num" w:pos="0"/>
        </w:tabs>
        <w:ind w:left="1276" w:hanging="1276"/>
      </w:pPr>
      <w:rPr>
        <w:rFonts w:ascii="Arial Bold" w:hAnsi="Arial Bold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567"/>
      </w:pPr>
      <w:rPr>
        <w:rFonts w:ascii="Times New Roman" w:hAnsi="Times New Roman" w:hint="default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567"/>
      </w:pPr>
      <w:rPr>
        <w:rFonts w:ascii="Times New Roman" w:hAnsi="Times New Roman" w:cs="Arial" w:hint="default"/>
        <w:b w:val="0"/>
        <w:sz w:val="24"/>
        <w:szCs w:val="22"/>
      </w:rPr>
    </w:lvl>
    <w:lvl w:ilvl="6">
      <w:start w:val="1"/>
      <w:numFmt w:val="upperLetter"/>
      <w:lvlText w:val="(%7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55515967"/>
    <w:multiLevelType w:val="hybridMultilevel"/>
    <w:tmpl w:val="1A441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7756E2"/>
    <w:multiLevelType w:val="hybridMultilevel"/>
    <w:tmpl w:val="B7802080"/>
    <w:lvl w:ilvl="0" w:tplc="80A261D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D0966CB"/>
    <w:multiLevelType w:val="hybridMultilevel"/>
    <w:tmpl w:val="90269D6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1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1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1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0">
    <w:nsid w:val="5DB234E9"/>
    <w:multiLevelType w:val="hybridMultilevel"/>
    <w:tmpl w:val="FF9EE9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63E50B9B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6A6C08CC"/>
    <w:multiLevelType w:val="hybridMultilevel"/>
    <w:tmpl w:val="75D4A946"/>
    <w:lvl w:ilvl="0" w:tplc="8F1CD1C8">
      <w:start w:val="1"/>
      <w:numFmt w:val="upperLetter"/>
      <w:lvlText w:val="(%1)"/>
      <w:lvlJc w:val="left"/>
      <w:pPr>
        <w:ind w:left="5362" w:hanging="2952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490" w:hanging="360"/>
      </w:pPr>
    </w:lvl>
    <w:lvl w:ilvl="2" w:tplc="0C09001B" w:tentative="1">
      <w:start w:val="1"/>
      <w:numFmt w:val="lowerRoman"/>
      <w:lvlText w:val="%3."/>
      <w:lvlJc w:val="right"/>
      <w:pPr>
        <w:ind w:left="4210" w:hanging="180"/>
      </w:pPr>
    </w:lvl>
    <w:lvl w:ilvl="3" w:tplc="0C09000F" w:tentative="1">
      <w:start w:val="1"/>
      <w:numFmt w:val="decimal"/>
      <w:lvlText w:val="%4."/>
      <w:lvlJc w:val="left"/>
      <w:pPr>
        <w:ind w:left="4930" w:hanging="360"/>
      </w:pPr>
    </w:lvl>
    <w:lvl w:ilvl="4" w:tplc="0C090019" w:tentative="1">
      <w:start w:val="1"/>
      <w:numFmt w:val="lowerLetter"/>
      <w:lvlText w:val="%5."/>
      <w:lvlJc w:val="left"/>
      <w:pPr>
        <w:ind w:left="5650" w:hanging="360"/>
      </w:pPr>
    </w:lvl>
    <w:lvl w:ilvl="5" w:tplc="0C09001B" w:tentative="1">
      <w:start w:val="1"/>
      <w:numFmt w:val="lowerRoman"/>
      <w:lvlText w:val="%6."/>
      <w:lvlJc w:val="right"/>
      <w:pPr>
        <w:ind w:left="6370" w:hanging="180"/>
      </w:pPr>
    </w:lvl>
    <w:lvl w:ilvl="6" w:tplc="0C09000F" w:tentative="1">
      <w:start w:val="1"/>
      <w:numFmt w:val="decimal"/>
      <w:lvlText w:val="%7."/>
      <w:lvlJc w:val="left"/>
      <w:pPr>
        <w:ind w:left="7090" w:hanging="360"/>
      </w:pPr>
    </w:lvl>
    <w:lvl w:ilvl="7" w:tplc="0C090019" w:tentative="1">
      <w:start w:val="1"/>
      <w:numFmt w:val="lowerLetter"/>
      <w:lvlText w:val="%8."/>
      <w:lvlJc w:val="left"/>
      <w:pPr>
        <w:ind w:left="7810" w:hanging="360"/>
      </w:pPr>
    </w:lvl>
    <w:lvl w:ilvl="8" w:tplc="0C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6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>
    <w:nsid w:val="6E087D9F"/>
    <w:multiLevelType w:val="hybridMultilevel"/>
    <w:tmpl w:val="92486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BC6BEA"/>
    <w:multiLevelType w:val="hybridMultilevel"/>
    <w:tmpl w:val="81528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0">
    <w:nsid w:val="71755AD1"/>
    <w:multiLevelType w:val="hybridMultilevel"/>
    <w:tmpl w:val="407E9A48"/>
    <w:lvl w:ilvl="0" w:tplc="EEB421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1">
    <w:nsid w:val="757F4D85"/>
    <w:multiLevelType w:val="multilevel"/>
    <w:tmpl w:val="A262076E"/>
    <w:styleLink w:val="StyleOutlinenumbered12ptBoldLeft0cmHanging127cm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2"/>
      </w:rPr>
    </w:lvl>
    <w:lvl w:ilvl="1">
      <w:start w:val="2"/>
      <w:numFmt w:val="decimal"/>
      <w:isLgl/>
      <w:lvlText w:val="%1.%2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C0B7A4E"/>
    <w:multiLevelType w:val="hybridMultilevel"/>
    <w:tmpl w:val="A462BB56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2363CB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7E961E53"/>
    <w:multiLevelType w:val="hybridMultilevel"/>
    <w:tmpl w:val="80408388"/>
    <w:lvl w:ilvl="0" w:tplc="8250BE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2"/>
  </w:num>
  <w:num w:numId="5">
    <w:abstractNumId w:val="38"/>
  </w:num>
  <w:num w:numId="6">
    <w:abstractNumId w:val="27"/>
  </w:num>
  <w:num w:numId="7">
    <w:abstractNumId w:val="14"/>
  </w:num>
  <w:num w:numId="8">
    <w:abstractNumId w:val="26"/>
  </w:num>
  <w:num w:numId="9">
    <w:abstractNumId w:val="54"/>
  </w:num>
  <w:num w:numId="10">
    <w:abstractNumId w:val="2"/>
  </w:num>
  <w:num w:numId="11">
    <w:abstractNumId w:val="12"/>
  </w:num>
  <w:num w:numId="12">
    <w:abstractNumId w:val="24"/>
  </w:num>
  <w:num w:numId="13">
    <w:abstractNumId w:val="49"/>
  </w:num>
  <w:num w:numId="14">
    <w:abstractNumId w:val="20"/>
  </w:num>
  <w:num w:numId="15">
    <w:abstractNumId w:val="50"/>
  </w:num>
  <w:num w:numId="16">
    <w:abstractNumId w:val="28"/>
  </w:num>
  <w:num w:numId="17">
    <w:abstractNumId w:val="35"/>
  </w:num>
  <w:num w:numId="18">
    <w:abstractNumId w:val="10"/>
  </w:num>
  <w:num w:numId="19">
    <w:abstractNumId w:val="15"/>
  </w:num>
  <w:num w:numId="20">
    <w:abstractNumId w:val="6"/>
  </w:num>
  <w:num w:numId="21">
    <w:abstractNumId w:val="16"/>
  </w:num>
  <w:num w:numId="22">
    <w:abstractNumId w:val="18"/>
  </w:num>
  <w:num w:numId="23">
    <w:abstractNumId w:val="19"/>
  </w:num>
  <w:num w:numId="24">
    <w:abstractNumId w:val="4"/>
  </w:num>
  <w:num w:numId="25">
    <w:abstractNumId w:val="9"/>
  </w:num>
  <w:num w:numId="26">
    <w:abstractNumId w:val="5"/>
  </w:num>
  <w:num w:numId="27">
    <w:abstractNumId w:val="47"/>
  </w:num>
  <w:num w:numId="28">
    <w:abstractNumId w:val="34"/>
  </w:num>
  <w:num w:numId="29">
    <w:abstractNumId w:val="7"/>
  </w:num>
  <w:num w:numId="30">
    <w:abstractNumId w:val="53"/>
  </w:num>
  <w:num w:numId="31">
    <w:abstractNumId w:val="48"/>
  </w:num>
  <w:num w:numId="32">
    <w:abstractNumId w:val="40"/>
  </w:num>
  <w:num w:numId="33">
    <w:abstractNumId w:val="39"/>
  </w:num>
  <w:num w:numId="34">
    <w:abstractNumId w:val="56"/>
  </w:num>
  <w:num w:numId="35">
    <w:abstractNumId w:val="13"/>
  </w:num>
  <w:num w:numId="36">
    <w:abstractNumId w:val="31"/>
  </w:num>
  <w:num w:numId="37">
    <w:abstractNumId w:val="51"/>
  </w:num>
  <w:num w:numId="38">
    <w:abstractNumId w:val="44"/>
  </w:num>
  <w:num w:numId="39">
    <w:abstractNumId w:val="55"/>
  </w:num>
  <w:num w:numId="40">
    <w:abstractNumId w:val="23"/>
  </w:num>
  <w:num w:numId="41">
    <w:abstractNumId w:val="11"/>
  </w:num>
  <w:num w:numId="42">
    <w:abstractNumId w:val="45"/>
  </w:num>
  <w:num w:numId="43">
    <w:abstractNumId w:val="25"/>
  </w:num>
  <w:num w:numId="44">
    <w:abstractNumId w:val="3"/>
  </w:num>
  <w:num w:numId="45">
    <w:abstractNumId w:val="30"/>
  </w:num>
  <w:num w:numId="4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F14AF0"/>
    <w:rsid w:val="00002024"/>
    <w:rsid w:val="000039D7"/>
    <w:rsid w:val="00012B72"/>
    <w:rsid w:val="000176F8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5206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34BB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060"/>
    <w:rsid w:val="005929E4"/>
    <w:rsid w:val="00595849"/>
    <w:rsid w:val="005A0240"/>
    <w:rsid w:val="005A0814"/>
    <w:rsid w:val="005A36DA"/>
    <w:rsid w:val="005A5177"/>
    <w:rsid w:val="005B0504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86DA2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5985"/>
    <w:rsid w:val="008C6C78"/>
    <w:rsid w:val="008D3B2B"/>
    <w:rsid w:val="008E0FAB"/>
    <w:rsid w:val="008E1C73"/>
    <w:rsid w:val="008E2426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A7EC4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1A7C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0638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2F3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1B5E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26F8"/>
    <w:rsid w:val="00DE398E"/>
    <w:rsid w:val="00DE3DB8"/>
    <w:rsid w:val="00DE4D9D"/>
    <w:rsid w:val="00DE781C"/>
    <w:rsid w:val="00DF2D37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14AF0"/>
    <w:rsid w:val="00F23209"/>
    <w:rsid w:val="00F245D4"/>
    <w:rsid w:val="00F32661"/>
    <w:rsid w:val="00F36BF7"/>
    <w:rsid w:val="00F43DFF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01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index 1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qFormat="1"/>
    <w:lsdException w:name="footer" w:qFormat="1"/>
    <w:lsdException w:name="index heading" w:uiPriority="0"/>
    <w:lsdException w:name="caption" w:uiPriority="0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uiPriority="0" w:unhideWhenUsed="0"/>
    <w:lsdException w:name="Salutation" w:uiPriority="0" w:unhideWhenUsed="0"/>
    <w:lsdException w:name="Date" w:semiHidden="0" w:unhideWhenUsed="0"/>
    <w:lsdException w:name="Body Text First Indent" w:unhideWhenUsed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/>
    <w:lsdException w:name="Emphasis" w:semiHidden="0" w:unhideWhenUsed="0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0"/>
    <w:lsdException w:name="annotation subject" w:uiPriority="0"/>
    <w:lsdException w:name="Table Simple 3" w:uiPriority="0"/>
    <w:lsdException w:name="Table Classic 1" w:uiPriority="0"/>
    <w:lsdException w:name="Table Classic 2" w:uiPriority="0"/>
    <w:lsdException w:name="Table Colorful 3" w:uiPriority="0"/>
    <w:lsdException w:name="Table Columns 2" w:uiPriority="0"/>
    <w:lsdException w:name="Table Grid" w:semiHidden="0" w:uiPriority="0" w:unhideWhenUsed="0"/>
    <w:lsdException w:name="Placeholder Text" w:unhideWhenUsed="0"/>
    <w:lsdException w:name="No Spacing" w:semiHidden="0" w:uiPriority="2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iPriority="21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0"/>
  </w:latentStyles>
  <w:style w:type="paragraph" w:default="1" w:styleId="Normal">
    <w:name w:val="Normal"/>
    <w:qFormat/>
    <w:rsid w:val="00DE26F8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rsid w:val="00DE26F8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rsid w:val="00DE26F8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rsid w:val="00DE26F8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rsid w:val="00DE26F8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rsid w:val="00DE26F8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unhideWhenUsed/>
    <w:rsid w:val="00DE26F8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DE26F8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DE26F8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rsid w:val="00DE26F8"/>
    <w:pPr>
      <w:numPr>
        <w:ilvl w:val="8"/>
        <w:numId w:val="4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E26F8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DE26F8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DE26F8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DE26F8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DE26F8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rsid w:val="00DE26F8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DE26F8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DE26F8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DE26F8"/>
    <w:rPr>
      <w:rFonts w:ascii="Arial" w:hAnsi="Arial"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7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2F3"/>
    <w:rPr>
      <w:rFonts w:ascii="Tahoma" w:hAnsi="Tahoma" w:cs="Tahoma"/>
      <w:sz w:val="16"/>
      <w:szCs w:val="16"/>
      <w:lang w:val="en-GB"/>
    </w:rPr>
  </w:style>
  <w:style w:type="paragraph" w:styleId="Footer">
    <w:name w:val="footer"/>
    <w:aliases w:val="FSFooter"/>
    <w:basedOn w:val="Normal"/>
    <w:link w:val="FooterChar"/>
    <w:uiPriority w:val="99"/>
    <w:qFormat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FS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paragraph" w:customStyle="1" w:styleId="FSCh1Chap">
    <w:name w:val="FSC_h1_Chap"/>
    <w:aliases w:val="h1_Chap"/>
    <w:basedOn w:val="FSCbaseheading"/>
    <w:next w:val="FSCh2Part"/>
    <w:qFormat/>
    <w:rsid w:val="00DE26F8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DE26F8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E26F8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DE26F8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DE26F8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F43DFF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DE26F8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F43DFF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F43DFF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DE26F8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DE26F8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DE26F8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DE26F8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DE26F8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DE26F8"/>
    <w:pPr>
      <w:ind w:left="851" w:hanging="851"/>
    </w:pPr>
    <w:rPr>
      <w:sz w:val="16"/>
    </w:rPr>
  </w:style>
  <w:style w:type="paragraph" w:customStyle="1" w:styleId="NormalBase">
    <w:name w:val="Normal Base"/>
    <w:link w:val="NormalBaseChar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DE26F8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DE26F8"/>
  </w:style>
  <w:style w:type="paragraph" w:customStyle="1" w:styleId="FSCsbMainSection">
    <w:name w:val="FSC_sb_Main_Section"/>
    <w:basedOn w:val="FSCsbFirstSection"/>
    <w:qFormat/>
    <w:rsid w:val="00DE26F8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DE26F8"/>
  </w:style>
  <w:style w:type="paragraph" w:customStyle="1" w:styleId="FSCtDefn">
    <w:name w:val="FSC_t_Defn"/>
    <w:aliases w:val="t1_Defn"/>
    <w:basedOn w:val="FSCtMain"/>
    <w:rsid w:val="00DE26F8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DE26F8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DE26F8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DE26F8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DE26F8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DE26F8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DE26F8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DE26F8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DE26F8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DE26F8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DE26F8"/>
    <w:rPr>
      <w:sz w:val="16"/>
    </w:rPr>
  </w:style>
  <w:style w:type="paragraph" w:customStyle="1" w:styleId="FSCoTitleofInstrument">
    <w:name w:val="FSC_o_Title_of_Instrument"/>
    <w:basedOn w:val="Normal"/>
    <w:rsid w:val="00DE26F8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DE26F8"/>
  </w:style>
  <w:style w:type="paragraph" w:customStyle="1" w:styleId="FSCoContents">
    <w:name w:val="FSC_o_Contents"/>
    <w:basedOn w:val="FSCh2Part"/>
    <w:rsid w:val="00DE26F8"/>
    <w:pPr>
      <w:ind w:left="0" w:firstLine="0"/>
      <w:jc w:val="center"/>
    </w:pPr>
  </w:style>
  <w:style w:type="paragraph" w:customStyle="1" w:styleId="FSCbaseheading">
    <w:name w:val="FSC_base_heading"/>
    <w:rsid w:val="00DE26F8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DE26F8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DE26F8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DE26F8"/>
    <w:pPr>
      <w:jc w:val="center"/>
    </w:pPr>
    <w:rPr>
      <w:iCs w:val="0"/>
    </w:rPr>
  </w:style>
  <w:style w:type="paragraph" w:customStyle="1" w:styleId="FSCfooter">
    <w:name w:val="FSC_footer"/>
    <w:basedOn w:val="Normal"/>
    <w:rsid w:val="00DE26F8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DE26F8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DE26F8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DE26F8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DE26F8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DE26F8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DE26F8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DE26F8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DE26F8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DE26F8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DE26F8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DE26F8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DE26F8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DE26F8"/>
    <w:pPr>
      <w:ind w:left="1701"/>
    </w:pPr>
  </w:style>
  <w:style w:type="paragraph" w:customStyle="1" w:styleId="FSCbasetbl">
    <w:name w:val="FSC_base_tbl"/>
    <w:basedOn w:val="FSCbasepara"/>
    <w:qFormat/>
    <w:rsid w:val="00DE26F8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DE26F8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DE26F8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DE26F8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DE26F8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DE26F8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DE26F8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DE26F8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DE26F8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DE26F8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DE26F8"/>
    <w:pPr>
      <w:tabs>
        <w:tab w:val="clear" w:pos="1134"/>
        <w:tab w:val="left" w:pos="1701"/>
      </w:tabs>
      <w:ind w:left="3402" w:hanging="3402"/>
    </w:pPr>
  </w:style>
  <w:style w:type="paragraph" w:customStyle="1" w:styleId="FSCFootnote">
    <w:name w:val="FSCFootnote"/>
    <w:basedOn w:val="Normal"/>
    <w:next w:val="Normal"/>
    <w:uiPriority w:val="17"/>
    <w:qFormat/>
    <w:rsid w:val="00F14AF0"/>
    <w:pPr>
      <w:widowControl w:val="0"/>
    </w:pPr>
    <w:rPr>
      <w:sz w:val="16"/>
      <w:szCs w:val="20"/>
      <w:lang w:eastAsia="en-US" w:bidi="en-US"/>
    </w:rPr>
  </w:style>
  <w:style w:type="paragraph" w:customStyle="1" w:styleId="FSPagenumber">
    <w:name w:val="FSPage number"/>
    <w:basedOn w:val="Normal"/>
    <w:uiPriority w:val="1"/>
    <w:qFormat/>
    <w:rsid w:val="00F14AF0"/>
    <w:pPr>
      <w:widowControl w:val="0"/>
      <w:jc w:val="center"/>
    </w:pPr>
    <w:rPr>
      <w:szCs w:val="20"/>
      <w:lang w:eastAsia="en-US" w:bidi="en-US"/>
    </w:rPr>
  </w:style>
  <w:style w:type="character" w:styleId="Hyperlink">
    <w:name w:val="Hyperlink"/>
    <w:basedOn w:val="DefaultParagraphFont"/>
    <w:uiPriority w:val="99"/>
    <w:rsid w:val="00F14AF0"/>
    <w:rPr>
      <w:color w:val="3333FF"/>
      <w:u w:val="single"/>
    </w:rPr>
  </w:style>
  <w:style w:type="character" w:styleId="FollowedHyperlink">
    <w:name w:val="FollowedHyperlink"/>
    <w:basedOn w:val="DefaultParagraphFont"/>
    <w:rsid w:val="00F14AF0"/>
    <w:rPr>
      <w:color w:val="3333FF"/>
      <w:u w:val="single"/>
    </w:rPr>
  </w:style>
  <w:style w:type="paragraph" w:customStyle="1" w:styleId="Footnote">
    <w:name w:val="Footnote"/>
    <w:basedOn w:val="Normal"/>
    <w:rsid w:val="00F14AF0"/>
    <w:pPr>
      <w:widowControl w:val="0"/>
      <w:tabs>
        <w:tab w:val="left" w:pos="851"/>
      </w:tabs>
    </w:pPr>
    <w:rPr>
      <w:sz w:val="18"/>
      <w:szCs w:val="20"/>
      <w:lang w:eastAsia="en-US" w:bidi="en-US"/>
    </w:rPr>
  </w:style>
  <w:style w:type="table" w:styleId="TableColorful3">
    <w:name w:val="Table Colorful 3"/>
    <w:basedOn w:val="TableNormal"/>
    <w:rsid w:val="00F14AF0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F14AF0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F14AF0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1-Accent3">
    <w:name w:val="Medium Shading 1 Accent 3"/>
    <w:basedOn w:val="TableNormal"/>
    <w:uiPriority w:val="63"/>
    <w:rsid w:val="00F14AF0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F14AF0"/>
    <w:rPr>
      <w:rFonts w:ascii="Calibri" w:hAnsi="Calibr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2-Accent5">
    <w:name w:val="Medium List 2 Accent 5"/>
    <w:basedOn w:val="TableNormal"/>
    <w:uiPriority w:val="66"/>
    <w:rsid w:val="00F14AF0"/>
    <w:rPr>
      <w:rFonts w:asciiTheme="majorHAnsi" w:eastAsiaTheme="majorEastAsia" w:hAnsiTheme="majorHAnsi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14AF0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Columns2">
    <w:name w:val="Table Columns 2"/>
    <w:basedOn w:val="TableNormal"/>
    <w:rsid w:val="00F14AF0"/>
    <w:pPr>
      <w:widowControl w:val="0"/>
    </w:pPr>
    <w:rPr>
      <w:rFonts w:ascii="Calibri" w:hAnsi="Calibri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IndentFull">
    <w:name w:val="Table: Indent: Full"/>
    <w:basedOn w:val="Normal"/>
    <w:semiHidden/>
    <w:rsid w:val="00F14AF0"/>
    <w:pPr>
      <w:tabs>
        <w:tab w:val="num" w:pos="283"/>
      </w:tabs>
      <w:spacing w:after="60" w:line="240" w:lineRule="atLeast"/>
      <w:ind w:left="283"/>
    </w:pPr>
    <w:rPr>
      <w:rFonts w:cs="Arial"/>
      <w:szCs w:val="22"/>
    </w:rPr>
  </w:style>
  <w:style w:type="paragraph" w:customStyle="1" w:styleId="TableIndentFull2">
    <w:name w:val="Table: Indent: Full 2"/>
    <w:basedOn w:val="Normal"/>
    <w:semiHidden/>
    <w:rsid w:val="00F14AF0"/>
    <w:pPr>
      <w:tabs>
        <w:tab w:val="num" w:pos="567"/>
      </w:tabs>
      <w:spacing w:after="60" w:line="240" w:lineRule="atLeast"/>
      <w:ind w:left="567"/>
    </w:pPr>
    <w:rPr>
      <w:rFonts w:cs="Arial"/>
      <w:szCs w:val="22"/>
    </w:rPr>
  </w:style>
  <w:style w:type="paragraph" w:customStyle="1" w:styleId="TableIndentFull3">
    <w:name w:val="Table: Indent: Full 3"/>
    <w:basedOn w:val="Normal"/>
    <w:semiHidden/>
    <w:rsid w:val="00F14AF0"/>
    <w:pPr>
      <w:tabs>
        <w:tab w:val="num" w:pos="850"/>
      </w:tabs>
      <w:spacing w:after="60" w:line="240" w:lineRule="atLeast"/>
      <w:ind w:left="850"/>
    </w:pPr>
    <w:rPr>
      <w:rFonts w:cs="Arial"/>
      <w:szCs w:val="22"/>
    </w:rPr>
  </w:style>
  <w:style w:type="paragraph" w:customStyle="1" w:styleId="TableIndentFull4">
    <w:name w:val="Table: Indent: Full 4"/>
    <w:basedOn w:val="Normal"/>
    <w:semiHidden/>
    <w:rsid w:val="00F14AF0"/>
    <w:pPr>
      <w:tabs>
        <w:tab w:val="num" w:pos="1134"/>
      </w:tabs>
      <w:spacing w:after="60" w:line="240" w:lineRule="atLeast"/>
      <w:ind w:left="1134"/>
    </w:pPr>
    <w:rPr>
      <w:rFonts w:cs="Arial"/>
      <w:szCs w:val="22"/>
    </w:rPr>
  </w:style>
  <w:style w:type="paragraph" w:customStyle="1" w:styleId="TableIndentFull5">
    <w:name w:val="Table: Indent: Full 5"/>
    <w:basedOn w:val="Normal"/>
    <w:semiHidden/>
    <w:rsid w:val="00F14AF0"/>
    <w:pPr>
      <w:tabs>
        <w:tab w:val="num" w:pos="1417"/>
      </w:tabs>
      <w:spacing w:after="60" w:line="240" w:lineRule="atLeast"/>
      <w:ind w:left="1417"/>
    </w:pPr>
    <w:rPr>
      <w:rFonts w:cs="Arial"/>
      <w:szCs w:val="22"/>
    </w:rPr>
  </w:style>
  <w:style w:type="paragraph" w:customStyle="1" w:styleId="TableIndentFull6">
    <w:name w:val="Table: Indent: Full 6"/>
    <w:basedOn w:val="Normal"/>
    <w:semiHidden/>
    <w:rsid w:val="00F14AF0"/>
    <w:pPr>
      <w:tabs>
        <w:tab w:val="num" w:pos="1701"/>
      </w:tabs>
      <w:spacing w:after="60" w:line="240" w:lineRule="atLeast"/>
      <w:ind w:left="1701"/>
    </w:pPr>
    <w:rPr>
      <w:rFonts w:cs="Arial"/>
      <w:szCs w:val="22"/>
    </w:rPr>
  </w:style>
  <w:style w:type="paragraph" w:customStyle="1" w:styleId="TableIndentFull7">
    <w:name w:val="Table: Indent: Full 7"/>
    <w:basedOn w:val="Normal"/>
    <w:semiHidden/>
    <w:rsid w:val="00F14AF0"/>
    <w:pPr>
      <w:tabs>
        <w:tab w:val="num" w:pos="1984"/>
      </w:tabs>
      <w:spacing w:after="60" w:line="240" w:lineRule="atLeast"/>
      <w:ind w:left="1984"/>
    </w:pPr>
    <w:rPr>
      <w:rFonts w:cs="Arial"/>
      <w:szCs w:val="22"/>
    </w:rPr>
  </w:style>
  <w:style w:type="paragraph" w:customStyle="1" w:styleId="TableIndentFull8">
    <w:name w:val="Table: Indent: Full 8"/>
    <w:basedOn w:val="Normal"/>
    <w:semiHidden/>
    <w:rsid w:val="00F14AF0"/>
    <w:pPr>
      <w:tabs>
        <w:tab w:val="num" w:pos="2268"/>
      </w:tabs>
      <w:spacing w:after="60" w:line="240" w:lineRule="atLeast"/>
      <w:ind w:left="2268"/>
    </w:pPr>
    <w:rPr>
      <w:rFonts w:cs="Arial"/>
      <w:szCs w:val="22"/>
    </w:rPr>
  </w:style>
  <w:style w:type="paragraph" w:customStyle="1" w:styleId="TableIndentHanging">
    <w:name w:val="Table: Indent: Hanging"/>
    <w:basedOn w:val="Normal"/>
    <w:semiHidden/>
    <w:rsid w:val="00F14AF0"/>
    <w:pPr>
      <w:tabs>
        <w:tab w:val="left" w:pos="283"/>
        <w:tab w:val="num" w:pos="567"/>
      </w:tabs>
      <w:spacing w:after="60" w:line="240" w:lineRule="atLeast"/>
      <w:ind w:left="567" w:hanging="284"/>
    </w:pPr>
    <w:rPr>
      <w:rFonts w:cs="Arial"/>
      <w:szCs w:val="22"/>
    </w:rPr>
  </w:style>
  <w:style w:type="paragraph" w:customStyle="1" w:styleId="TableIndentHanging2">
    <w:name w:val="Table: Indent: Hanging 2"/>
    <w:basedOn w:val="Normal"/>
    <w:semiHidden/>
    <w:rsid w:val="00F14AF0"/>
    <w:pPr>
      <w:tabs>
        <w:tab w:val="left" w:pos="567"/>
        <w:tab w:val="num" w:pos="850"/>
      </w:tabs>
      <w:spacing w:after="60" w:line="240" w:lineRule="atLeast"/>
      <w:ind w:left="850" w:hanging="283"/>
    </w:pPr>
    <w:rPr>
      <w:rFonts w:cs="Arial"/>
      <w:szCs w:val="22"/>
    </w:rPr>
  </w:style>
  <w:style w:type="paragraph" w:customStyle="1" w:styleId="TableIndentHanging3">
    <w:name w:val="Table: Indent: Hanging 3"/>
    <w:basedOn w:val="Normal"/>
    <w:semiHidden/>
    <w:rsid w:val="00F14AF0"/>
    <w:pPr>
      <w:tabs>
        <w:tab w:val="left" w:pos="850"/>
        <w:tab w:val="num" w:pos="1134"/>
      </w:tabs>
      <w:spacing w:after="60" w:line="240" w:lineRule="atLeast"/>
      <w:ind w:left="1134" w:hanging="284"/>
    </w:pPr>
    <w:rPr>
      <w:rFonts w:cs="Arial"/>
      <w:szCs w:val="22"/>
    </w:rPr>
  </w:style>
  <w:style w:type="paragraph" w:customStyle="1" w:styleId="TableIndentHanging4">
    <w:name w:val="Table: Indent: Hanging 4"/>
    <w:basedOn w:val="Normal"/>
    <w:semiHidden/>
    <w:rsid w:val="00F14AF0"/>
    <w:pPr>
      <w:tabs>
        <w:tab w:val="left" w:pos="1134"/>
        <w:tab w:val="num" w:pos="1417"/>
      </w:tabs>
      <w:spacing w:after="60" w:line="240" w:lineRule="atLeast"/>
      <w:ind w:left="1417" w:hanging="283"/>
    </w:pPr>
    <w:rPr>
      <w:rFonts w:cs="Arial"/>
      <w:szCs w:val="22"/>
    </w:rPr>
  </w:style>
  <w:style w:type="paragraph" w:customStyle="1" w:styleId="TableIndentHanging5">
    <w:name w:val="Table: Indent: Hanging 5"/>
    <w:basedOn w:val="Normal"/>
    <w:semiHidden/>
    <w:rsid w:val="00F14AF0"/>
    <w:pPr>
      <w:tabs>
        <w:tab w:val="left" w:pos="1417"/>
        <w:tab w:val="num" w:pos="1701"/>
      </w:tabs>
      <w:spacing w:after="60" w:line="240" w:lineRule="atLeast"/>
      <w:ind w:left="1701" w:hanging="284"/>
    </w:pPr>
    <w:rPr>
      <w:rFonts w:cs="Arial"/>
      <w:szCs w:val="22"/>
    </w:rPr>
  </w:style>
  <w:style w:type="paragraph" w:customStyle="1" w:styleId="TableIndentHanging6">
    <w:name w:val="Table: Indent: Hanging 6"/>
    <w:basedOn w:val="Normal"/>
    <w:semiHidden/>
    <w:rsid w:val="00F14AF0"/>
    <w:pPr>
      <w:tabs>
        <w:tab w:val="left" w:pos="1701"/>
        <w:tab w:val="num" w:pos="1984"/>
      </w:tabs>
      <w:spacing w:after="60" w:line="240" w:lineRule="atLeast"/>
      <w:ind w:left="1984" w:hanging="283"/>
    </w:pPr>
    <w:rPr>
      <w:rFonts w:cs="Arial"/>
      <w:szCs w:val="22"/>
    </w:rPr>
  </w:style>
  <w:style w:type="paragraph" w:customStyle="1" w:styleId="TableIndentHanging7">
    <w:name w:val="Table: Indent: Hanging 7"/>
    <w:basedOn w:val="Normal"/>
    <w:semiHidden/>
    <w:rsid w:val="00F14AF0"/>
    <w:pPr>
      <w:tabs>
        <w:tab w:val="left" w:pos="1984"/>
        <w:tab w:val="num" w:pos="2268"/>
      </w:tabs>
      <w:spacing w:after="60" w:line="240" w:lineRule="atLeast"/>
      <w:ind w:left="2268" w:hanging="284"/>
    </w:pPr>
    <w:rPr>
      <w:rFonts w:cs="Arial"/>
      <w:szCs w:val="22"/>
    </w:rPr>
  </w:style>
  <w:style w:type="paragraph" w:customStyle="1" w:styleId="TableIndentHanging8">
    <w:name w:val="Table: Indent: Hanging 8"/>
    <w:basedOn w:val="Normal"/>
    <w:semiHidden/>
    <w:rsid w:val="00F14AF0"/>
    <w:pPr>
      <w:tabs>
        <w:tab w:val="left" w:pos="2268"/>
        <w:tab w:val="num" w:pos="2551"/>
      </w:tabs>
      <w:spacing w:after="60" w:line="240" w:lineRule="atLeast"/>
      <w:ind w:left="2551" w:hanging="283"/>
    </w:pPr>
    <w:rPr>
      <w:rFonts w:cs="Arial"/>
      <w:szCs w:val="22"/>
    </w:rPr>
  </w:style>
  <w:style w:type="paragraph" w:customStyle="1" w:styleId="TableNumberLevel5">
    <w:name w:val="Table: Number Level 5"/>
    <w:basedOn w:val="Normal"/>
    <w:link w:val="TableNumberLevel5Char"/>
    <w:semiHidden/>
    <w:rsid w:val="00F14AF0"/>
    <w:pPr>
      <w:spacing w:after="60" w:line="240" w:lineRule="atLeast"/>
    </w:pPr>
    <w:rPr>
      <w:rFonts w:cs="Arial"/>
      <w:szCs w:val="22"/>
    </w:rPr>
  </w:style>
  <w:style w:type="paragraph" w:customStyle="1" w:styleId="TableNumberLevel6">
    <w:name w:val="Table: Number Level 6"/>
    <w:basedOn w:val="Normal"/>
    <w:link w:val="TableNumberLevel6Char"/>
    <w:semiHidden/>
    <w:rsid w:val="00F14AF0"/>
    <w:pPr>
      <w:spacing w:after="60" w:line="240" w:lineRule="atLeast"/>
    </w:pPr>
    <w:rPr>
      <w:rFonts w:cs="Arial"/>
      <w:szCs w:val="22"/>
    </w:rPr>
  </w:style>
  <w:style w:type="paragraph" w:customStyle="1" w:styleId="TableNumberLevel7">
    <w:name w:val="Table: Number Level 7"/>
    <w:basedOn w:val="Normal"/>
    <w:link w:val="TableNumberLevel7Char"/>
    <w:semiHidden/>
    <w:rsid w:val="00F14AF0"/>
    <w:pPr>
      <w:spacing w:after="60" w:line="240" w:lineRule="atLeast"/>
    </w:pPr>
    <w:rPr>
      <w:rFonts w:cs="Arial"/>
      <w:szCs w:val="22"/>
    </w:rPr>
  </w:style>
  <w:style w:type="paragraph" w:customStyle="1" w:styleId="TableNumberLevel8">
    <w:name w:val="Table: Number Level 8"/>
    <w:basedOn w:val="Normal"/>
    <w:link w:val="TableNumberLevel8Char"/>
    <w:semiHidden/>
    <w:rsid w:val="00F14AF0"/>
    <w:pPr>
      <w:spacing w:after="60" w:line="240" w:lineRule="atLeast"/>
    </w:pPr>
    <w:rPr>
      <w:rFonts w:cs="Arial"/>
      <w:szCs w:val="22"/>
    </w:rPr>
  </w:style>
  <w:style w:type="paragraph" w:customStyle="1" w:styleId="TableNumberLevel9">
    <w:name w:val="Table: Number Level 9"/>
    <w:basedOn w:val="Normal"/>
    <w:link w:val="TableNumberLevel9Char"/>
    <w:semiHidden/>
    <w:rsid w:val="00F14AF0"/>
    <w:pPr>
      <w:spacing w:after="60" w:line="240" w:lineRule="atLeast"/>
    </w:pPr>
    <w:rPr>
      <w:rFonts w:cs="Arial"/>
      <w:szCs w:val="22"/>
    </w:rPr>
  </w:style>
  <w:style w:type="paragraph" w:customStyle="1" w:styleId="HeadingBase">
    <w:name w:val="Heading Base"/>
    <w:semiHidden/>
    <w:rsid w:val="00F14AF0"/>
    <w:pPr>
      <w:spacing w:before="200"/>
    </w:pPr>
    <w:rPr>
      <w:rFonts w:ascii="Arial" w:hAnsi="Arial" w:cs="Arial"/>
      <w:sz w:val="24"/>
      <w:szCs w:val="22"/>
    </w:rPr>
  </w:style>
  <w:style w:type="paragraph" w:customStyle="1" w:styleId="TableNumberedList1">
    <w:name w:val="Table: Numbered List: 1)"/>
    <w:basedOn w:val="Normal"/>
    <w:semiHidden/>
    <w:rsid w:val="00F43DFF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character" w:customStyle="1" w:styleId="NormalBaseChar">
    <w:name w:val="Normal Base Char"/>
    <w:link w:val="NormalBase"/>
    <w:semiHidden/>
    <w:rsid w:val="00F14AF0"/>
    <w:rPr>
      <w:rFonts w:ascii="Arial" w:hAnsi="Arial" w:cs="Arial"/>
      <w:sz w:val="22"/>
      <w:szCs w:val="22"/>
    </w:rPr>
  </w:style>
  <w:style w:type="paragraph" w:customStyle="1" w:styleId="TableNumberedList12">
    <w:name w:val="Table: Numbered List: 1) 2"/>
    <w:basedOn w:val="Normal"/>
    <w:semiHidden/>
    <w:rsid w:val="00F43DFF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13">
    <w:name w:val="Table: Numbered List: 1) 3"/>
    <w:basedOn w:val="Normal"/>
    <w:semiHidden/>
    <w:rsid w:val="00F43DFF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14">
    <w:name w:val="Table: Numbered List: 1) 4"/>
    <w:basedOn w:val="Normal"/>
    <w:semiHidden/>
    <w:rsid w:val="00F43DFF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15">
    <w:name w:val="Table: Numbered List: 1) 5"/>
    <w:basedOn w:val="Normal"/>
    <w:semiHidden/>
    <w:rsid w:val="00F43DFF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16">
    <w:name w:val="Table: Numbered List: 1) 6"/>
    <w:basedOn w:val="Normal"/>
    <w:semiHidden/>
    <w:rsid w:val="00F43DFF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17">
    <w:name w:val="Table: Numbered List: 1) 7"/>
    <w:basedOn w:val="Normal"/>
    <w:semiHidden/>
    <w:rsid w:val="00F43DFF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18">
    <w:name w:val="Table: Numbered List: 1) 8"/>
    <w:basedOn w:val="Normal"/>
    <w:semiHidden/>
    <w:rsid w:val="00F43DFF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paragraph" w:customStyle="1" w:styleId="TableNumberedLista">
    <w:name w:val="Table: Numbered List: a)"/>
    <w:basedOn w:val="Normal"/>
    <w:semiHidden/>
    <w:rsid w:val="00F43DFF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paragraph" w:customStyle="1" w:styleId="TableNumberedLista2">
    <w:name w:val="Table: Numbered List: a) 2"/>
    <w:basedOn w:val="Normal"/>
    <w:semiHidden/>
    <w:rsid w:val="00F43DFF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a3">
    <w:name w:val="Table: Numbered List: a) 3"/>
    <w:basedOn w:val="Normal"/>
    <w:semiHidden/>
    <w:rsid w:val="00F43DFF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a4">
    <w:name w:val="Table: Numbered List: a) 4"/>
    <w:basedOn w:val="Normal"/>
    <w:semiHidden/>
    <w:rsid w:val="00F43DFF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a5">
    <w:name w:val="Table: Numbered List: a) 5"/>
    <w:basedOn w:val="Normal"/>
    <w:semiHidden/>
    <w:rsid w:val="00F43DFF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a6">
    <w:name w:val="Table: Numbered List: a) 6"/>
    <w:basedOn w:val="Normal"/>
    <w:semiHidden/>
    <w:rsid w:val="00F43DFF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a7">
    <w:name w:val="Table: Numbered List: a) 7"/>
    <w:basedOn w:val="Normal"/>
    <w:semiHidden/>
    <w:rsid w:val="00F43DFF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a8">
    <w:name w:val="Table: Numbered List: a) 8"/>
    <w:basedOn w:val="Normal"/>
    <w:semiHidden/>
    <w:rsid w:val="00F43DFF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table" w:styleId="TableSimple3">
    <w:name w:val="Table Simple 3"/>
    <w:basedOn w:val="TableNormal"/>
    <w:rsid w:val="00F14AF0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Outlinenumbered12ptBoldLeft0cmHanging127cm">
    <w:name w:val="Style Outline numbered 12 pt Bold Left:  0 cm Hanging:  1.27 cm"/>
    <w:basedOn w:val="NoList"/>
    <w:rsid w:val="00F14AF0"/>
    <w:pPr>
      <w:numPr>
        <w:numId w:val="37"/>
      </w:numPr>
    </w:pPr>
  </w:style>
  <w:style w:type="paragraph" w:customStyle="1" w:styleId="AdditivesList">
    <w:name w:val="Additives_List"/>
    <w:basedOn w:val="Normal"/>
    <w:autoRedefine/>
    <w:rsid w:val="00F43DFF"/>
    <w:pPr>
      <w:keepNext/>
      <w:keepLines/>
      <w:tabs>
        <w:tab w:val="left" w:pos="1134"/>
        <w:tab w:val="left" w:pos="2694"/>
        <w:tab w:val="right" w:pos="6521"/>
        <w:tab w:val="left" w:pos="6691"/>
      </w:tabs>
      <w:spacing w:before="60" w:after="60"/>
    </w:pPr>
    <w:rPr>
      <w:rFonts w:cs="Arial"/>
      <w:iCs/>
      <w:sz w:val="22"/>
      <w:szCs w:val="22"/>
      <w:lang w:val="en-AU"/>
    </w:rPr>
  </w:style>
  <w:style w:type="paragraph" w:customStyle="1" w:styleId="Heading61">
    <w:name w:val="Heading 61"/>
    <w:basedOn w:val="Normal"/>
    <w:next w:val="Normal"/>
    <w:semiHidden/>
    <w:unhideWhenUsed/>
    <w:qFormat/>
    <w:rsid w:val="00F14AF0"/>
    <w:pPr>
      <w:keepNext/>
      <w:keepLines/>
      <w:widowControl w:val="0"/>
      <w:tabs>
        <w:tab w:val="left" w:pos="851"/>
      </w:tabs>
      <w:spacing w:before="200"/>
      <w:outlineLvl w:val="5"/>
    </w:pPr>
    <w:rPr>
      <w:rFonts w:ascii="Cambria" w:hAnsi="Cambria"/>
      <w:i/>
      <w:iCs/>
      <w:color w:val="243F60"/>
      <w:sz w:val="22"/>
      <w:szCs w:val="20"/>
      <w:lang w:eastAsia="en-US"/>
    </w:rPr>
  </w:style>
  <w:style w:type="character" w:customStyle="1" w:styleId="Heading6Char1">
    <w:name w:val="Heading 6 Char1"/>
    <w:semiHidden/>
    <w:rsid w:val="00F14AF0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paragraph" w:customStyle="1" w:styleId="Subrand">
    <w:name w:val="Subrand"/>
    <w:semiHidden/>
    <w:rsid w:val="00F14AF0"/>
    <w:pPr>
      <w:spacing w:line="200" w:lineRule="atLeast"/>
      <w:jc w:val="right"/>
    </w:pPr>
    <w:rPr>
      <w:rFonts w:ascii="Arial" w:hAnsi="Arial" w:cs="Arial"/>
      <w:b/>
      <w:i/>
      <w:szCs w:val="22"/>
    </w:rPr>
  </w:style>
  <w:style w:type="numbering" w:styleId="111111">
    <w:name w:val="Outline List 2"/>
    <w:basedOn w:val="NoList"/>
    <w:uiPriority w:val="99"/>
    <w:unhideWhenUsed/>
    <w:rsid w:val="00F14AF0"/>
    <w:pPr>
      <w:numPr>
        <w:numId w:val="38"/>
      </w:numPr>
    </w:pPr>
  </w:style>
  <w:style w:type="numbering" w:styleId="1ai">
    <w:name w:val="Outline List 1"/>
    <w:basedOn w:val="NoList"/>
    <w:uiPriority w:val="99"/>
    <w:unhideWhenUsed/>
    <w:rsid w:val="00F14AF0"/>
    <w:pPr>
      <w:numPr>
        <w:numId w:val="39"/>
      </w:numPr>
    </w:pPr>
  </w:style>
  <w:style w:type="table" w:customStyle="1" w:styleId="LightList1">
    <w:name w:val="Light List1"/>
    <w:basedOn w:val="TableNormal"/>
    <w:uiPriority w:val="61"/>
    <w:rsid w:val="00F14AF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F14AF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F14AF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F14AF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14AF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14AF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Professional">
    <w:name w:val="Table Professional"/>
    <w:basedOn w:val="TableNormal"/>
    <w:uiPriority w:val="99"/>
    <w:unhideWhenUsed/>
    <w:rsid w:val="00F14AF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unhideWhenUsed/>
    <w:rsid w:val="00F14AF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unhideWhenUsed/>
    <w:rsid w:val="00F14AF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uiPriority w:val="99"/>
    <w:unhideWhenUsed/>
    <w:rsid w:val="00F14AF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unhideWhenUsed/>
    <w:rsid w:val="00F14AF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unhideWhenUsed/>
    <w:rsid w:val="00F14A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unhideWhenUsed/>
    <w:rsid w:val="00F14AF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unhideWhenUsed/>
    <w:rsid w:val="00F14AF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unhideWhenUsed/>
    <w:rsid w:val="00F14AF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itle">
    <w:name w:val="Table Title"/>
    <w:uiPriority w:val="98"/>
    <w:semiHidden/>
    <w:rsid w:val="00F14AF0"/>
    <w:pPr>
      <w:spacing w:before="60" w:line="240" w:lineRule="exact"/>
    </w:pPr>
    <w:rPr>
      <w:rFonts w:ascii="Arial" w:hAnsi="Arial" w:cs="Arial"/>
      <w:b/>
      <w:sz w:val="22"/>
      <w:szCs w:val="22"/>
    </w:rPr>
  </w:style>
  <w:style w:type="paragraph" w:customStyle="1" w:styleId="TableLabel">
    <w:name w:val="Table Label"/>
    <w:uiPriority w:val="98"/>
    <w:semiHidden/>
    <w:rsid w:val="00F14AF0"/>
    <w:pPr>
      <w:spacing w:before="60" w:line="240" w:lineRule="exact"/>
      <w:jc w:val="right"/>
    </w:pPr>
    <w:rPr>
      <w:rFonts w:ascii="Arial" w:hAnsi="Arial" w:cs="Arial"/>
      <w:b/>
    </w:rPr>
  </w:style>
  <w:style w:type="paragraph" w:customStyle="1" w:styleId="TableText">
    <w:name w:val="Table Text"/>
    <w:uiPriority w:val="98"/>
    <w:semiHidden/>
    <w:rsid w:val="00F14AF0"/>
    <w:pPr>
      <w:spacing w:before="60" w:line="240" w:lineRule="exact"/>
    </w:pPr>
    <w:rPr>
      <w:rFonts w:ascii="Arial" w:hAnsi="Arial" w:cs="Arial"/>
      <w:sz w:val="22"/>
      <w:szCs w:val="22"/>
    </w:rPr>
  </w:style>
  <w:style w:type="paragraph" w:customStyle="1" w:styleId="TableSubject">
    <w:name w:val="Table Subject"/>
    <w:uiPriority w:val="98"/>
    <w:semiHidden/>
    <w:rsid w:val="00F14AF0"/>
    <w:pPr>
      <w:spacing w:before="60" w:line="240" w:lineRule="exact"/>
    </w:pPr>
    <w:rPr>
      <w:rFonts w:ascii="Arial" w:hAnsi="Arial" w:cs="Arial"/>
      <w:b/>
      <w:sz w:val="22"/>
      <w:szCs w:val="22"/>
    </w:rPr>
  </w:style>
  <w:style w:type="character" w:customStyle="1" w:styleId="TableNumberLevel5Char">
    <w:name w:val="Table: Number Level 5 Char"/>
    <w:basedOn w:val="DefaultParagraphFont"/>
    <w:link w:val="TableNumberLevel5"/>
    <w:semiHidden/>
    <w:rsid w:val="00F14AF0"/>
    <w:rPr>
      <w:rFonts w:ascii="Arial" w:hAnsi="Arial" w:cs="Arial"/>
      <w:szCs w:val="22"/>
    </w:rPr>
  </w:style>
  <w:style w:type="character" w:customStyle="1" w:styleId="TableNumberLevel6Char">
    <w:name w:val="Table: Number Level 6 Char"/>
    <w:basedOn w:val="DefaultParagraphFont"/>
    <w:link w:val="TableNumberLevel6"/>
    <w:semiHidden/>
    <w:rsid w:val="00F14AF0"/>
    <w:rPr>
      <w:rFonts w:ascii="Arial" w:hAnsi="Arial" w:cs="Arial"/>
      <w:szCs w:val="22"/>
    </w:rPr>
  </w:style>
  <w:style w:type="character" w:customStyle="1" w:styleId="TableNumberLevel7Char">
    <w:name w:val="Table: Number Level 7 Char"/>
    <w:basedOn w:val="DefaultParagraphFont"/>
    <w:link w:val="TableNumberLevel7"/>
    <w:semiHidden/>
    <w:rsid w:val="00F14AF0"/>
    <w:rPr>
      <w:rFonts w:ascii="Arial" w:hAnsi="Arial" w:cs="Arial"/>
      <w:szCs w:val="22"/>
    </w:rPr>
  </w:style>
  <w:style w:type="character" w:customStyle="1" w:styleId="TableNumberLevel8Char">
    <w:name w:val="Table: Number Level 8 Char"/>
    <w:basedOn w:val="DefaultParagraphFont"/>
    <w:link w:val="TableNumberLevel8"/>
    <w:semiHidden/>
    <w:rsid w:val="00F14AF0"/>
    <w:rPr>
      <w:rFonts w:ascii="Arial" w:hAnsi="Arial" w:cs="Arial"/>
      <w:szCs w:val="22"/>
    </w:rPr>
  </w:style>
  <w:style w:type="character" w:customStyle="1" w:styleId="TableNumberLevel9Char">
    <w:name w:val="Table: Number Level 9 Char"/>
    <w:basedOn w:val="DefaultParagraphFont"/>
    <w:link w:val="TableNumberLevel9"/>
    <w:semiHidden/>
    <w:rsid w:val="00F14AF0"/>
    <w:rPr>
      <w:rFonts w:ascii="Arial" w:hAnsi="Arial" w:cs="Arial"/>
      <w:szCs w:val="22"/>
    </w:rPr>
  </w:style>
  <w:style w:type="paragraph" w:customStyle="1" w:styleId="Subbrand">
    <w:name w:val="Subbrand"/>
    <w:uiPriority w:val="98"/>
    <w:semiHidden/>
    <w:rsid w:val="00F14AF0"/>
    <w:pPr>
      <w:spacing w:line="200" w:lineRule="atLeast"/>
      <w:jc w:val="right"/>
    </w:pPr>
    <w:rPr>
      <w:rFonts w:ascii="Arial" w:hAnsi="Arial" w:cs="Arial"/>
      <w:b/>
      <w:i/>
      <w:szCs w:val="24"/>
    </w:rPr>
  </w:style>
  <w:style w:type="paragraph" w:customStyle="1" w:styleId="TableDot">
    <w:name w:val="Table: Dot"/>
    <w:basedOn w:val="Normal"/>
    <w:uiPriority w:val="12"/>
    <w:semiHidden/>
    <w:rsid w:val="00F14AF0"/>
    <w:pPr>
      <w:keepLines/>
      <w:tabs>
        <w:tab w:val="num" w:pos="283"/>
      </w:tabs>
      <w:spacing w:after="60"/>
      <w:ind w:left="283" w:hanging="283"/>
    </w:pPr>
    <w:rPr>
      <w:rFonts w:cs="Arial"/>
      <w:iCs/>
      <w:szCs w:val="22"/>
    </w:rPr>
  </w:style>
  <w:style w:type="paragraph" w:customStyle="1" w:styleId="AdditivesHeading5">
    <w:name w:val="Additives_Heading_5"/>
    <w:basedOn w:val="AdditivesHeading4"/>
    <w:rsid w:val="00F14AF0"/>
    <w:pPr>
      <w:tabs>
        <w:tab w:val="clear" w:pos="1304"/>
        <w:tab w:val="left" w:leader="dot" w:pos="1871"/>
        <w:tab w:val="left" w:pos="2268"/>
      </w:tabs>
    </w:pPr>
    <w:rPr>
      <w:color w:val="000000"/>
    </w:rPr>
  </w:style>
  <w:style w:type="paragraph" w:customStyle="1" w:styleId="h5StandardEnd">
    <w:name w:val="h5_Standard_End"/>
    <w:basedOn w:val="FSCtMain"/>
    <w:rsid w:val="00DE26F8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styleId="Header">
    <w:name w:val="header"/>
    <w:basedOn w:val="Normal"/>
    <w:link w:val="HeaderChar"/>
    <w:uiPriority w:val="99"/>
    <w:unhideWhenUsed/>
    <w:qFormat/>
    <w:rsid w:val="00D81B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B5E"/>
    <w:rPr>
      <w:rFonts w:ascii="Arial" w:hAnsi="Arial"/>
      <w:szCs w:val="24"/>
      <w:lang w:val="en-GB"/>
    </w:rPr>
  </w:style>
  <w:style w:type="paragraph" w:customStyle="1" w:styleId="Clause">
    <w:name w:val="Clause"/>
    <w:basedOn w:val="Normal"/>
    <w:next w:val="Normal"/>
    <w:link w:val="ClauseChar"/>
    <w:qFormat/>
    <w:rsid w:val="009A7EC4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9A7EC4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9A7EC4"/>
    <w:rPr>
      <w:b w:val="0"/>
    </w:rPr>
  </w:style>
  <w:style w:type="character" w:customStyle="1" w:styleId="ClauseChar">
    <w:name w:val="Clause Char"/>
    <w:basedOn w:val="DefaultParagraphFont"/>
    <w:link w:val="Clause"/>
    <w:rsid w:val="009A7EC4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9A7EC4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A7EC4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index 1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qFormat="1"/>
    <w:lsdException w:name="footer" w:qFormat="1"/>
    <w:lsdException w:name="index heading" w:uiPriority="0"/>
    <w:lsdException w:name="caption" w:uiPriority="0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uiPriority="0" w:unhideWhenUsed="0"/>
    <w:lsdException w:name="Salutation" w:uiPriority="0" w:unhideWhenUsed="0"/>
    <w:lsdException w:name="Date" w:semiHidden="0" w:unhideWhenUsed="0"/>
    <w:lsdException w:name="Body Text First Indent" w:unhideWhenUsed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/>
    <w:lsdException w:name="Emphasis" w:semiHidden="0" w:unhideWhenUsed="0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0"/>
    <w:lsdException w:name="annotation subject" w:uiPriority="0"/>
    <w:lsdException w:name="Table Simple 3" w:uiPriority="0"/>
    <w:lsdException w:name="Table Classic 1" w:uiPriority="0"/>
    <w:lsdException w:name="Table Classic 2" w:uiPriority="0"/>
    <w:lsdException w:name="Table Colorful 3" w:uiPriority="0"/>
    <w:lsdException w:name="Table Columns 2" w:uiPriority="0"/>
    <w:lsdException w:name="Table Grid" w:semiHidden="0" w:uiPriority="0" w:unhideWhenUsed="0"/>
    <w:lsdException w:name="Placeholder Text" w:unhideWhenUsed="0"/>
    <w:lsdException w:name="No Spacing" w:semiHidden="0" w:uiPriority="2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iPriority="21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0"/>
  </w:latentStyles>
  <w:style w:type="paragraph" w:default="1" w:styleId="Normal">
    <w:name w:val="Normal"/>
    <w:qFormat/>
    <w:rsid w:val="00DE26F8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rsid w:val="00DE26F8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rsid w:val="00DE26F8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rsid w:val="00DE26F8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rsid w:val="00DE26F8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rsid w:val="00DE26F8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unhideWhenUsed/>
    <w:rsid w:val="00DE26F8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DE26F8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DE26F8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rsid w:val="00DE26F8"/>
    <w:pPr>
      <w:numPr>
        <w:ilvl w:val="8"/>
        <w:numId w:val="4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E26F8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DE26F8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DE26F8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DE26F8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DE26F8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rsid w:val="00DE26F8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DE26F8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DE26F8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DE26F8"/>
    <w:rPr>
      <w:rFonts w:ascii="Arial" w:hAnsi="Arial"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7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2F3"/>
    <w:rPr>
      <w:rFonts w:ascii="Tahoma" w:hAnsi="Tahoma" w:cs="Tahoma"/>
      <w:sz w:val="16"/>
      <w:szCs w:val="16"/>
      <w:lang w:val="en-GB"/>
    </w:rPr>
  </w:style>
  <w:style w:type="paragraph" w:styleId="Footer">
    <w:name w:val="footer"/>
    <w:aliases w:val="FSFooter"/>
    <w:basedOn w:val="Normal"/>
    <w:link w:val="FooterChar"/>
    <w:uiPriority w:val="99"/>
    <w:qFormat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FS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paragraph" w:customStyle="1" w:styleId="FSCh1Chap">
    <w:name w:val="FSC_h1_Chap"/>
    <w:aliases w:val="h1_Chap"/>
    <w:basedOn w:val="FSCbaseheading"/>
    <w:next w:val="FSCh2Part"/>
    <w:qFormat/>
    <w:rsid w:val="00DE26F8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DE26F8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E26F8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DE26F8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DE26F8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F43DFF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DE26F8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F43DFF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F43DFF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DE26F8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DE26F8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DE26F8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DE26F8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DE26F8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DE26F8"/>
    <w:pPr>
      <w:ind w:left="851" w:hanging="851"/>
    </w:pPr>
    <w:rPr>
      <w:sz w:val="16"/>
    </w:rPr>
  </w:style>
  <w:style w:type="paragraph" w:customStyle="1" w:styleId="NormalBase">
    <w:name w:val="Normal Base"/>
    <w:link w:val="NormalBaseChar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DE26F8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DE26F8"/>
  </w:style>
  <w:style w:type="paragraph" w:customStyle="1" w:styleId="FSCsbMainSection">
    <w:name w:val="FSC_sb_Main_Section"/>
    <w:basedOn w:val="FSCsbFirstSection"/>
    <w:qFormat/>
    <w:rsid w:val="00DE26F8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DE26F8"/>
  </w:style>
  <w:style w:type="paragraph" w:customStyle="1" w:styleId="FSCtDefn">
    <w:name w:val="FSC_t_Defn"/>
    <w:aliases w:val="t1_Defn"/>
    <w:basedOn w:val="FSCtMain"/>
    <w:rsid w:val="00DE26F8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DE26F8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DE26F8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DE26F8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DE26F8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DE26F8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DE26F8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DE26F8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DE26F8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DE26F8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DE26F8"/>
    <w:rPr>
      <w:sz w:val="16"/>
    </w:rPr>
  </w:style>
  <w:style w:type="paragraph" w:customStyle="1" w:styleId="FSCoTitleofInstrument">
    <w:name w:val="FSC_o_Title_of_Instrument"/>
    <w:basedOn w:val="Normal"/>
    <w:rsid w:val="00DE26F8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DE26F8"/>
  </w:style>
  <w:style w:type="paragraph" w:customStyle="1" w:styleId="FSCoContents">
    <w:name w:val="FSC_o_Contents"/>
    <w:basedOn w:val="FSCh2Part"/>
    <w:rsid w:val="00DE26F8"/>
    <w:pPr>
      <w:ind w:left="0" w:firstLine="0"/>
      <w:jc w:val="center"/>
    </w:pPr>
  </w:style>
  <w:style w:type="paragraph" w:customStyle="1" w:styleId="FSCbaseheading">
    <w:name w:val="FSC_base_heading"/>
    <w:rsid w:val="00DE26F8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DE26F8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DE26F8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DE26F8"/>
    <w:pPr>
      <w:jc w:val="center"/>
    </w:pPr>
    <w:rPr>
      <w:iCs w:val="0"/>
    </w:rPr>
  </w:style>
  <w:style w:type="paragraph" w:customStyle="1" w:styleId="FSCfooter">
    <w:name w:val="FSC_footer"/>
    <w:basedOn w:val="Normal"/>
    <w:rsid w:val="00DE26F8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DE26F8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DE26F8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DE26F8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DE26F8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DE26F8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DE26F8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DE26F8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DE26F8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DE26F8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DE26F8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DE26F8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DE26F8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DE26F8"/>
    <w:pPr>
      <w:ind w:left="1701"/>
    </w:pPr>
  </w:style>
  <w:style w:type="paragraph" w:customStyle="1" w:styleId="FSCbasetbl">
    <w:name w:val="FSC_base_tbl"/>
    <w:basedOn w:val="FSCbasepara"/>
    <w:qFormat/>
    <w:rsid w:val="00DE26F8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DE26F8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DE26F8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DE26F8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DE26F8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DE26F8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DE26F8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DE26F8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DE26F8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DE26F8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DE26F8"/>
    <w:pPr>
      <w:tabs>
        <w:tab w:val="clear" w:pos="1134"/>
        <w:tab w:val="left" w:pos="1701"/>
      </w:tabs>
      <w:ind w:left="3402" w:hanging="3402"/>
    </w:pPr>
  </w:style>
  <w:style w:type="paragraph" w:customStyle="1" w:styleId="FSCFootnote">
    <w:name w:val="FSCFootnote"/>
    <w:basedOn w:val="Normal"/>
    <w:next w:val="Normal"/>
    <w:uiPriority w:val="17"/>
    <w:qFormat/>
    <w:rsid w:val="00F14AF0"/>
    <w:pPr>
      <w:widowControl w:val="0"/>
    </w:pPr>
    <w:rPr>
      <w:sz w:val="16"/>
      <w:szCs w:val="20"/>
      <w:lang w:eastAsia="en-US" w:bidi="en-US"/>
    </w:rPr>
  </w:style>
  <w:style w:type="paragraph" w:customStyle="1" w:styleId="FSPagenumber">
    <w:name w:val="FSPage number"/>
    <w:basedOn w:val="Normal"/>
    <w:uiPriority w:val="1"/>
    <w:qFormat/>
    <w:rsid w:val="00F14AF0"/>
    <w:pPr>
      <w:widowControl w:val="0"/>
      <w:jc w:val="center"/>
    </w:pPr>
    <w:rPr>
      <w:szCs w:val="20"/>
      <w:lang w:eastAsia="en-US" w:bidi="en-US"/>
    </w:rPr>
  </w:style>
  <w:style w:type="character" w:styleId="Hyperlink">
    <w:name w:val="Hyperlink"/>
    <w:basedOn w:val="DefaultParagraphFont"/>
    <w:uiPriority w:val="99"/>
    <w:rsid w:val="00F14AF0"/>
    <w:rPr>
      <w:color w:val="3333FF"/>
      <w:u w:val="single"/>
    </w:rPr>
  </w:style>
  <w:style w:type="character" w:styleId="FollowedHyperlink">
    <w:name w:val="FollowedHyperlink"/>
    <w:basedOn w:val="DefaultParagraphFont"/>
    <w:rsid w:val="00F14AF0"/>
    <w:rPr>
      <w:color w:val="3333FF"/>
      <w:u w:val="single"/>
    </w:rPr>
  </w:style>
  <w:style w:type="paragraph" w:customStyle="1" w:styleId="Footnote">
    <w:name w:val="Footnote"/>
    <w:basedOn w:val="Normal"/>
    <w:rsid w:val="00F14AF0"/>
    <w:pPr>
      <w:widowControl w:val="0"/>
      <w:tabs>
        <w:tab w:val="left" w:pos="851"/>
      </w:tabs>
    </w:pPr>
    <w:rPr>
      <w:sz w:val="18"/>
      <w:szCs w:val="20"/>
      <w:lang w:eastAsia="en-US" w:bidi="en-US"/>
    </w:rPr>
  </w:style>
  <w:style w:type="table" w:styleId="TableColorful3">
    <w:name w:val="Table Colorful 3"/>
    <w:basedOn w:val="TableNormal"/>
    <w:rsid w:val="00F14AF0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F14AF0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F14AF0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1-Accent3">
    <w:name w:val="Medium Shading 1 Accent 3"/>
    <w:basedOn w:val="TableNormal"/>
    <w:uiPriority w:val="63"/>
    <w:rsid w:val="00F14AF0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F14AF0"/>
    <w:rPr>
      <w:rFonts w:ascii="Calibri" w:hAnsi="Calibr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2-Accent5">
    <w:name w:val="Medium List 2 Accent 5"/>
    <w:basedOn w:val="TableNormal"/>
    <w:uiPriority w:val="66"/>
    <w:rsid w:val="00F14AF0"/>
    <w:rPr>
      <w:rFonts w:asciiTheme="majorHAnsi" w:eastAsiaTheme="majorEastAsia" w:hAnsiTheme="majorHAnsi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14AF0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Columns2">
    <w:name w:val="Table Columns 2"/>
    <w:basedOn w:val="TableNormal"/>
    <w:rsid w:val="00F14AF0"/>
    <w:pPr>
      <w:widowControl w:val="0"/>
    </w:pPr>
    <w:rPr>
      <w:rFonts w:ascii="Calibri" w:hAnsi="Calibri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IndentFull">
    <w:name w:val="Table: Indent: Full"/>
    <w:basedOn w:val="Normal"/>
    <w:semiHidden/>
    <w:rsid w:val="00F14AF0"/>
    <w:pPr>
      <w:tabs>
        <w:tab w:val="num" w:pos="283"/>
      </w:tabs>
      <w:spacing w:after="60" w:line="240" w:lineRule="atLeast"/>
      <w:ind w:left="283"/>
    </w:pPr>
    <w:rPr>
      <w:rFonts w:cs="Arial"/>
      <w:szCs w:val="22"/>
    </w:rPr>
  </w:style>
  <w:style w:type="paragraph" w:customStyle="1" w:styleId="TableIndentFull2">
    <w:name w:val="Table: Indent: Full 2"/>
    <w:basedOn w:val="Normal"/>
    <w:semiHidden/>
    <w:rsid w:val="00F14AF0"/>
    <w:pPr>
      <w:tabs>
        <w:tab w:val="num" w:pos="567"/>
      </w:tabs>
      <w:spacing w:after="60" w:line="240" w:lineRule="atLeast"/>
      <w:ind w:left="567"/>
    </w:pPr>
    <w:rPr>
      <w:rFonts w:cs="Arial"/>
      <w:szCs w:val="22"/>
    </w:rPr>
  </w:style>
  <w:style w:type="paragraph" w:customStyle="1" w:styleId="TableIndentFull3">
    <w:name w:val="Table: Indent: Full 3"/>
    <w:basedOn w:val="Normal"/>
    <w:semiHidden/>
    <w:rsid w:val="00F14AF0"/>
    <w:pPr>
      <w:tabs>
        <w:tab w:val="num" w:pos="850"/>
      </w:tabs>
      <w:spacing w:after="60" w:line="240" w:lineRule="atLeast"/>
      <w:ind w:left="850"/>
    </w:pPr>
    <w:rPr>
      <w:rFonts w:cs="Arial"/>
      <w:szCs w:val="22"/>
    </w:rPr>
  </w:style>
  <w:style w:type="paragraph" w:customStyle="1" w:styleId="TableIndentFull4">
    <w:name w:val="Table: Indent: Full 4"/>
    <w:basedOn w:val="Normal"/>
    <w:semiHidden/>
    <w:rsid w:val="00F14AF0"/>
    <w:pPr>
      <w:tabs>
        <w:tab w:val="num" w:pos="1134"/>
      </w:tabs>
      <w:spacing w:after="60" w:line="240" w:lineRule="atLeast"/>
      <w:ind w:left="1134"/>
    </w:pPr>
    <w:rPr>
      <w:rFonts w:cs="Arial"/>
      <w:szCs w:val="22"/>
    </w:rPr>
  </w:style>
  <w:style w:type="paragraph" w:customStyle="1" w:styleId="TableIndentFull5">
    <w:name w:val="Table: Indent: Full 5"/>
    <w:basedOn w:val="Normal"/>
    <w:semiHidden/>
    <w:rsid w:val="00F14AF0"/>
    <w:pPr>
      <w:tabs>
        <w:tab w:val="num" w:pos="1417"/>
      </w:tabs>
      <w:spacing w:after="60" w:line="240" w:lineRule="atLeast"/>
      <w:ind w:left="1417"/>
    </w:pPr>
    <w:rPr>
      <w:rFonts w:cs="Arial"/>
      <w:szCs w:val="22"/>
    </w:rPr>
  </w:style>
  <w:style w:type="paragraph" w:customStyle="1" w:styleId="TableIndentFull6">
    <w:name w:val="Table: Indent: Full 6"/>
    <w:basedOn w:val="Normal"/>
    <w:semiHidden/>
    <w:rsid w:val="00F14AF0"/>
    <w:pPr>
      <w:tabs>
        <w:tab w:val="num" w:pos="1701"/>
      </w:tabs>
      <w:spacing w:after="60" w:line="240" w:lineRule="atLeast"/>
      <w:ind w:left="1701"/>
    </w:pPr>
    <w:rPr>
      <w:rFonts w:cs="Arial"/>
      <w:szCs w:val="22"/>
    </w:rPr>
  </w:style>
  <w:style w:type="paragraph" w:customStyle="1" w:styleId="TableIndentFull7">
    <w:name w:val="Table: Indent: Full 7"/>
    <w:basedOn w:val="Normal"/>
    <w:semiHidden/>
    <w:rsid w:val="00F14AF0"/>
    <w:pPr>
      <w:tabs>
        <w:tab w:val="num" w:pos="1984"/>
      </w:tabs>
      <w:spacing w:after="60" w:line="240" w:lineRule="atLeast"/>
      <w:ind w:left="1984"/>
    </w:pPr>
    <w:rPr>
      <w:rFonts w:cs="Arial"/>
      <w:szCs w:val="22"/>
    </w:rPr>
  </w:style>
  <w:style w:type="paragraph" w:customStyle="1" w:styleId="TableIndentFull8">
    <w:name w:val="Table: Indent: Full 8"/>
    <w:basedOn w:val="Normal"/>
    <w:semiHidden/>
    <w:rsid w:val="00F14AF0"/>
    <w:pPr>
      <w:tabs>
        <w:tab w:val="num" w:pos="2268"/>
      </w:tabs>
      <w:spacing w:after="60" w:line="240" w:lineRule="atLeast"/>
      <w:ind w:left="2268"/>
    </w:pPr>
    <w:rPr>
      <w:rFonts w:cs="Arial"/>
      <w:szCs w:val="22"/>
    </w:rPr>
  </w:style>
  <w:style w:type="paragraph" w:customStyle="1" w:styleId="TableIndentHanging">
    <w:name w:val="Table: Indent: Hanging"/>
    <w:basedOn w:val="Normal"/>
    <w:semiHidden/>
    <w:rsid w:val="00F14AF0"/>
    <w:pPr>
      <w:tabs>
        <w:tab w:val="left" w:pos="283"/>
        <w:tab w:val="num" w:pos="567"/>
      </w:tabs>
      <w:spacing w:after="60" w:line="240" w:lineRule="atLeast"/>
      <w:ind w:left="567" w:hanging="284"/>
    </w:pPr>
    <w:rPr>
      <w:rFonts w:cs="Arial"/>
      <w:szCs w:val="22"/>
    </w:rPr>
  </w:style>
  <w:style w:type="paragraph" w:customStyle="1" w:styleId="TableIndentHanging2">
    <w:name w:val="Table: Indent: Hanging 2"/>
    <w:basedOn w:val="Normal"/>
    <w:semiHidden/>
    <w:rsid w:val="00F14AF0"/>
    <w:pPr>
      <w:tabs>
        <w:tab w:val="left" w:pos="567"/>
        <w:tab w:val="num" w:pos="850"/>
      </w:tabs>
      <w:spacing w:after="60" w:line="240" w:lineRule="atLeast"/>
      <w:ind w:left="850" w:hanging="283"/>
    </w:pPr>
    <w:rPr>
      <w:rFonts w:cs="Arial"/>
      <w:szCs w:val="22"/>
    </w:rPr>
  </w:style>
  <w:style w:type="paragraph" w:customStyle="1" w:styleId="TableIndentHanging3">
    <w:name w:val="Table: Indent: Hanging 3"/>
    <w:basedOn w:val="Normal"/>
    <w:semiHidden/>
    <w:rsid w:val="00F14AF0"/>
    <w:pPr>
      <w:tabs>
        <w:tab w:val="left" w:pos="850"/>
        <w:tab w:val="num" w:pos="1134"/>
      </w:tabs>
      <w:spacing w:after="60" w:line="240" w:lineRule="atLeast"/>
      <w:ind w:left="1134" w:hanging="284"/>
    </w:pPr>
    <w:rPr>
      <w:rFonts w:cs="Arial"/>
      <w:szCs w:val="22"/>
    </w:rPr>
  </w:style>
  <w:style w:type="paragraph" w:customStyle="1" w:styleId="TableIndentHanging4">
    <w:name w:val="Table: Indent: Hanging 4"/>
    <w:basedOn w:val="Normal"/>
    <w:semiHidden/>
    <w:rsid w:val="00F14AF0"/>
    <w:pPr>
      <w:tabs>
        <w:tab w:val="left" w:pos="1134"/>
        <w:tab w:val="num" w:pos="1417"/>
      </w:tabs>
      <w:spacing w:after="60" w:line="240" w:lineRule="atLeast"/>
      <w:ind w:left="1417" w:hanging="283"/>
    </w:pPr>
    <w:rPr>
      <w:rFonts w:cs="Arial"/>
      <w:szCs w:val="22"/>
    </w:rPr>
  </w:style>
  <w:style w:type="paragraph" w:customStyle="1" w:styleId="TableIndentHanging5">
    <w:name w:val="Table: Indent: Hanging 5"/>
    <w:basedOn w:val="Normal"/>
    <w:semiHidden/>
    <w:rsid w:val="00F14AF0"/>
    <w:pPr>
      <w:tabs>
        <w:tab w:val="left" w:pos="1417"/>
        <w:tab w:val="num" w:pos="1701"/>
      </w:tabs>
      <w:spacing w:after="60" w:line="240" w:lineRule="atLeast"/>
      <w:ind w:left="1701" w:hanging="284"/>
    </w:pPr>
    <w:rPr>
      <w:rFonts w:cs="Arial"/>
      <w:szCs w:val="22"/>
    </w:rPr>
  </w:style>
  <w:style w:type="paragraph" w:customStyle="1" w:styleId="TableIndentHanging6">
    <w:name w:val="Table: Indent: Hanging 6"/>
    <w:basedOn w:val="Normal"/>
    <w:semiHidden/>
    <w:rsid w:val="00F14AF0"/>
    <w:pPr>
      <w:tabs>
        <w:tab w:val="left" w:pos="1701"/>
        <w:tab w:val="num" w:pos="1984"/>
      </w:tabs>
      <w:spacing w:after="60" w:line="240" w:lineRule="atLeast"/>
      <w:ind w:left="1984" w:hanging="283"/>
    </w:pPr>
    <w:rPr>
      <w:rFonts w:cs="Arial"/>
      <w:szCs w:val="22"/>
    </w:rPr>
  </w:style>
  <w:style w:type="paragraph" w:customStyle="1" w:styleId="TableIndentHanging7">
    <w:name w:val="Table: Indent: Hanging 7"/>
    <w:basedOn w:val="Normal"/>
    <w:semiHidden/>
    <w:rsid w:val="00F14AF0"/>
    <w:pPr>
      <w:tabs>
        <w:tab w:val="left" w:pos="1984"/>
        <w:tab w:val="num" w:pos="2268"/>
      </w:tabs>
      <w:spacing w:after="60" w:line="240" w:lineRule="atLeast"/>
      <w:ind w:left="2268" w:hanging="284"/>
    </w:pPr>
    <w:rPr>
      <w:rFonts w:cs="Arial"/>
      <w:szCs w:val="22"/>
    </w:rPr>
  </w:style>
  <w:style w:type="paragraph" w:customStyle="1" w:styleId="TableIndentHanging8">
    <w:name w:val="Table: Indent: Hanging 8"/>
    <w:basedOn w:val="Normal"/>
    <w:semiHidden/>
    <w:rsid w:val="00F14AF0"/>
    <w:pPr>
      <w:tabs>
        <w:tab w:val="left" w:pos="2268"/>
        <w:tab w:val="num" w:pos="2551"/>
      </w:tabs>
      <w:spacing w:after="60" w:line="240" w:lineRule="atLeast"/>
      <w:ind w:left="2551" w:hanging="283"/>
    </w:pPr>
    <w:rPr>
      <w:rFonts w:cs="Arial"/>
      <w:szCs w:val="22"/>
    </w:rPr>
  </w:style>
  <w:style w:type="paragraph" w:customStyle="1" w:styleId="TableNumberLevel5">
    <w:name w:val="Table: Number Level 5"/>
    <w:basedOn w:val="Normal"/>
    <w:link w:val="TableNumberLevel5Char"/>
    <w:semiHidden/>
    <w:rsid w:val="00F14AF0"/>
    <w:pPr>
      <w:spacing w:after="60" w:line="240" w:lineRule="atLeast"/>
    </w:pPr>
    <w:rPr>
      <w:rFonts w:cs="Arial"/>
      <w:szCs w:val="22"/>
    </w:rPr>
  </w:style>
  <w:style w:type="paragraph" w:customStyle="1" w:styleId="TableNumberLevel6">
    <w:name w:val="Table: Number Level 6"/>
    <w:basedOn w:val="Normal"/>
    <w:link w:val="TableNumberLevel6Char"/>
    <w:semiHidden/>
    <w:rsid w:val="00F14AF0"/>
    <w:pPr>
      <w:spacing w:after="60" w:line="240" w:lineRule="atLeast"/>
    </w:pPr>
    <w:rPr>
      <w:rFonts w:cs="Arial"/>
      <w:szCs w:val="22"/>
    </w:rPr>
  </w:style>
  <w:style w:type="paragraph" w:customStyle="1" w:styleId="TableNumberLevel7">
    <w:name w:val="Table: Number Level 7"/>
    <w:basedOn w:val="Normal"/>
    <w:link w:val="TableNumberLevel7Char"/>
    <w:semiHidden/>
    <w:rsid w:val="00F14AF0"/>
    <w:pPr>
      <w:spacing w:after="60" w:line="240" w:lineRule="atLeast"/>
    </w:pPr>
    <w:rPr>
      <w:rFonts w:cs="Arial"/>
      <w:szCs w:val="22"/>
    </w:rPr>
  </w:style>
  <w:style w:type="paragraph" w:customStyle="1" w:styleId="TableNumberLevel8">
    <w:name w:val="Table: Number Level 8"/>
    <w:basedOn w:val="Normal"/>
    <w:link w:val="TableNumberLevel8Char"/>
    <w:semiHidden/>
    <w:rsid w:val="00F14AF0"/>
    <w:pPr>
      <w:spacing w:after="60" w:line="240" w:lineRule="atLeast"/>
    </w:pPr>
    <w:rPr>
      <w:rFonts w:cs="Arial"/>
      <w:szCs w:val="22"/>
    </w:rPr>
  </w:style>
  <w:style w:type="paragraph" w:customStyle="1" w:styleId="TableNumberLevel9">
    <w:name w:val="Table: Number Level 9"/>
    <w:basedOn w:val="Normal"/>
    <w:link w:val="TableNumberLevel9Char"/>
    <w:semiHidden/>
    <w:rsid w:val="00F14AF0"/>
    <w:pPr>
      <w:spacing w:after="60" w:line="240" w:lineRule="atLeast"/>
    </w:pPr>
    <w:rPr>
      <w:rFonts w:cs="Arial"/>
      <w:szCs w:val="22"/>
    </w:rPr>
  </w:style>
  <w:style w:type="paragraph" w:customStyle="1" w:styleId="HeadingBase">
    <w:name w:val="Heading Base"/>
    <w:semiHidden/>
    <w:rsid w:val="00F14AF0"/>
    <w:pPr>
      <w:spacing w:before="200"/>
    </w:pPr>
    <w:rPr>
      <w:rFonts w:ascii="Arial" w:hAnsi="Arial" w:cs="Arial"/>
      <w:sz w:val="24"/>
      <w:szCs w:val="22"/>
    </w:rPr>
  </w:style>
  <w:style w:type="paragraph" w:customStyle="1" w:styleId="TableNumberedList1">
    <w:name w:val="Table: Numbered List: 1)"/>
    <w:basedOn w:val="Normal"/>
    <w:semiHidden/>
    <w:rsid w:val="00F43DFF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character" w:customStyle="1" w:styleId="NormalBaseChar">
    <w:name w:val="Normal Base Char"/>
    <w:link w:val="NormalBase"/>
    <w:semiHidden/>
    <w:rsid w:val="00F14AF0"/>
    <w:rPr>
      <w:rFonts w:ascii="Arial" w:hAnsi="Arial" w:cs="Arial"/>
      <w:sz w:val="22"/>
      <w:szCs w:val="22"/>
    </w:rPr>
  </w:style>
  <w:style w:type="paragraph" w:customStyle="1" w:styleId="TableNumberedList12">
    <w:name w:val="Table: Numbered List: 1) 2"/>
    <w:basedOn w:val="Normal"/>
    <w:semiHidden/>
    <w:rsid w:val="00F43DFF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13">
    <w:name w:val="Table: Numbered List: 1) 3"/>
    <w:basedOn w:val="Normal"/>
    <w:semiHidden/>
    <w:rsid w:val="00F43DFF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14">
    <w:name w:val="Table: Numbered List: 1) 4"/>
    <w:basedOn w:val="Normal"/>
    <w:semiHidden/>
    <w:rsid w:val="00F43DFF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15">
    <w:name w:val="Table: Numbered List: 1) 5"/>
    <w:basedOn w:val="Normal"/>
    <w:semiHidden/>
    <w:rsid w:val="00F43DFF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16">
    <w:name w:val="Table: Numbered List: 1) 6"/>
    <w:basedOn w:val="Normal"/>
    <w:semiHidden/>
    <w:rsid w:val="00F43DFF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17">
    <w:name w:val="Table: Numbered List: 1) 7"/>
    <w:basedOn w:val="Normal"/>
    <w:semiHidden/>
    <w:rsid w:val="00F43DFF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18">
    <w:name w:val="Table: Numbered List: 1) 8"/>
    <w:basedOn w:val="Normal"/>
    <w:semiHidden/>
    <w:rsid w:val="00F43DFF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paragraph" w:customStyle="1" w:styleId="TableNumberedLista">
    <w:name w:val="Table: Numbered List: a)"/>
    <w:basedOn w:val="Normal"/>
    <w:semiHidden/>
    <w:rsid w:val="00F43DFF"/>
    <w:pPr>
      <w:keepLines/>
      <w:tabs>
        <w:tab w:val="num" w:pos="283"/>
      </w:tabs>
      <w:spacing w:after="60"/>
      <w:ind w:left="283" w:hanging="283"/>
    </w:pPr>
    <w:rPr>
      <w:rFonts w:cs="Arial"/>
      <w:iCs/>
      <w:sz w:val="22"/>
      <w:szCs w:val="22"/>
      <w:lang w:val="en-AU"/>
    </w:rPr>
  </w:style>
  <w:style w:type="paragraph" w:customStyle="1" w:styleId="TableNumberedLista2">
    <w:name w:val="Table: Numbered List: a) 2"/>
    <w:basedOn w:val="Normal"/>
    <w:semiHidden/>
    <w:rsid w:val="00F43DFF"/>
    <w:pPr>
      <w:keepLines/>
      <w:tabs>
        <w:tab w:val="num" w:pos="567"/>
      </w:tabs>
      <w:spacing w:after="60"/>
      <w:ind w:left="567" w:hanging="284"/>
    </w:pPr>
    <w:rPr>
      <w:rFonts w:cs="Arial"/>
      <w:iCs/>
      <w:sz w:val="22"/>
      <w:szCs w:val="22"/>
      <w:lang w:val="en-AU"/>
    </w:rPr>
  </w:style>
  <w:style w:type="paragraph" w:customStyle="1" w:styleId="TableNumberedLista3">
    <w:name w:val="Table: Numbered List: a) 3"/>
    <w:basedOn w:val="Normal"/>
    <w:semiHidden/>
    <w:rsid w:val="00F43DFF"/>
    <w:pPr>
      <w:keepLines/>
      <w:tabs>
        <w:tab w:val="num" w:pos="850"/>
      </w:tabs>
      <w:spacing w:after="60"/>
      <w:ind w:left="850" w:hanging="283"/>
    </w:pPr>
    <w:rPr>
      <w:rFonts w:cs="Arial"/>
      <w:iCs/>
      <w:sz w:val="22"/>
      <w:szCs w:val="22"/>
      <w:lang w:val="en-AU"/>
    </w:rPr>
  </w:style>
  <w:style w:type="paragraph" w:customStyle="1" w:styleId="TableNumberedLista4">
    <w:name w:val="Table: Numbered List: a) 4"/>
    <w:basedOn w:val="Normal"/>
    <w:semiHidden/>
    <w:rsid w:val="00F43DFF"/>
    <w:pPr>
      <w:keepLines/>
      <w:tabs>
        <w:tab w:val="num" w:pos="1134"/>
      </w:tabs>
      <w:spacing w:after="60"/>
      <w:ind w:left="1134" w:hanging="284"/>
    </w:pPr>
    <w:rPr>
      <w:rFonts w:cs="Arial"/>
      <w:iCs/>
      <w:sz w:val="22"/>
      <w:szCs w:val="22"/>
      <w:lang w:val="en-AU"/>
    </w:rPr>
  </w:style>
  <w:style w:type="paragraph" w:customStyle="1" w:styleId="TableNumberedLista5">
    <w:name w:val="Table: Numbered List: a) 5"/>
    <w:basedOn w:val="Normal"/>
    <w:semiHidden/>
    <w:rsid w:val="00F43DFF"/>
    <w:pPr>
      <w:keepLines/>
      <w:tabs>
        <w:tab w:val="num" w:pos="1417"/>
      </w:tabs>
      <w:spacing w:after="60"/>
      <w:ind w:left="1417" w:hanging="283"/>
    </w:pPr>
    <w:rPr>
      <w:rFonts w:cs="Arial"/>
      <w:iCs/>
      <w:sz w:val="22"/>
      <w:szCs w:val="22"/>
      <w:lang w:val="en-AU"/>
    </w:rPr>
  </w:style>
  <w:style w:type="paragraph" w:customStyle="1" w:styleId="TableNumberedLista6">
    <w:name w:val="Table: Numbered List: a) 6"/>
    <w:basedOn w:val="Normal"/>
    <w:semiHidden/>
    <w:rsid w:val="00F43DFF"/>
    <w:pPr>
      <w:keepLines/>
      <w:tabs>
        <w:tab w:val="num" w:pos="1701"/>
      </w:tabs>
      <w:spacing w:after="60"/>
      <w:ind w:left="1701" w:hanging="284"/>
    </w:pPr>
    <w:rPr>
      <w:rFonts w:cs="Arial"/>
      <w:iCs/>
      <w:sz w:val="22"/>
      <w:szCs w:val="22"/>
      <w:lang w:val="en-AU"/>
    </w:rPr>
  </w:style>
  <w:style w:type="paragraph" w:customStyle="1" w:styleId="TableNumberedLista7">
    <w:name w:val="Table: Numbered List: a) 7"/>
    <w:basedOn w:val="Normal"/>
    <w:semiHidden/>
    <w:rsid w:val="00F43DFF"/>
    <w:pPr>
      <w:keepLines/>
      <w:tabs>
        <w:tab w:val="num" w:pos="1984"/>
      </w:tabs>
      <w:spacing w:after="60"/>
      <w:ind w:left="1984" w:hanging="283"/>
    </w:pPr>
    <w:rPr>
      <w:rFonts w:cs="Arial"/>
      <w:iCs/>
      <w:sz w:val="22"/>
      <w:szCs w:val="22"/>
      <w:lang w:val="en-AU"/>
    </w:rPr>
  </w:style>
  <w:style w:type="paragraph" w:customStyle="1" w:styleId="TableNumberedLista8">
    <w:name w:val="Table: Numbered List: a) 8"/>
    <w:basedOn w:val="Normal"/>
    <w:semiHidden/>
    <w:rsid w:val="00F43DFF"/>
    <w:pPr>
      <w:keepLines/>
      <w:tabs>
        <w:tab w:val="num" w:pos="2268"/>
      </w:tabs>
      <w:spacing w:after="60"/>
      <w:ind w:left="2268" w:hanging="284"/>
    </w:pPr>
    <w:rPr>
      <w:rFonts w:cs="Arial"/>
      <w:iCs/>
      <w:sz w:val="22"/>
      <w:szCs w:val="22"/>
      <w:lang w:val="en-AU"/>
    </w:rPr>
  </w:style>
  <w:style w:type="table" w:styleId="TableSimple3">
    <w:name w:val="Table Simple 3"/>
    <w:basedOn w:val="TableNormal"/>
    <w:rsid w:val="00F14AF0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Outlinenumbered12ptBoldLeft0cmHanging127cm">
    <w:name w:val="Style Outline numbered 12 pt Bold Left:  0 cm Hanging:  1.27 cm"/>
    <w:basedOn w:val="NoList"/>
    <w:rsid w:val="00F14AF0"/>
    <w:pPr>
      <w:numPr>
        <w:numId w:val="37"/>
      </w:numPr>
    </w:pPr>
  </w:style>
  <w:style w:type="paragraph" w:customStyle="1" w:styleId="AdditivesList">
    <w:name w:val="Additives_List"/>
    <w:basedOn w:val="Normal"/>
    <w:autoRedefine/>
    <w:rsid w:val="00F43DFF"/>
    <w:pPr>
      <w:keepNext/>
      <w:keepLines/>
      <w:tabs>
        <w:tab w:val="left" w:pos="1134"/>
        <w:tab w:val="left" w:pos="2694"/>
        <w:tab w:val="right" w:pos="6521"/>
        <w:tab w:val="left" w:pos="6691"/>
      </w:tabs>
      <w:spacing w:before="60" w:after="60"/>
    </w:pPr>
    <w:rPr>
      <w:rFonts w:cs="Arial"/>
      <w:iCs/>
      <w:sz w:val="22"/>
      <w:szCs w:val="22"/>
      <w:lang w:val="en-AU"/>
    </w:rPr>
  </w:style>
  <w:style w:type="paragraph" w:customStyle="1" w:styleId="Heading61">
    <w:name w:val="Heading 61"/>
    <w:basedOn w:val="Normal"/>
    <w:next w:val="Normal"/>
    <w:semiHidden/>
    <w:unhideWhenUsed/>
    <w:qFormat/>
    <w:rsid w:val="00F14AF0"/>
    <w:pPr>
      <w:keepNext/>
      <w:keepLines/>
      <w:widowControl w:val="0"/>
      <w:tabs>
        <w:tab w:val="left" w:pos="851"/>
      </w:tabs>
      <w:spacing w:before="200"/>
      <w:outlineLvl w:val="5"/>
    </w:pPr>
    <w:rPr>
      <w:rFonts w:ascii="Cambria" w:hAnsi="Cambria"/>
      <w:i/>
      <w:iCs/>
      <w:color w:val="243F60"/>
      <w:sz w:val="22"/>
      <w:szCs w:val="20"/>
      <w:lang w:eastAsia="en-US"/>
    </w:rPr>
  </w:style>
  <w:style w:type="character" w:customStyle="1" w:styleId="Heading6Char1">
    <w:name w:val="Heading 6 Char1"/>
    <w:semiHidden/>
    <w:rsid w:val="00F14AF0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paragraph" w:customStyle="1" w:styleId="Subrand">
    <w:name w:val="Subrand"/>
    <w:semiHidden/>
    <w:rsid w:val="00F14AF0"/>
    <w:pPr>
      <w:spacing w:line="200" w:lineRule="atLeast"/>
      <w:jc w:val="right"/>
    </w:pPr>
    <w:rPr>
      <w:rFonts w:ascii="Arial" w:hAnsi="Arial" w:cs="Arial"/>
      <w:b/>
      <w:i/>
      <w:szCs w:val="22"/>
    </w:rPr>
  </w:style>
  <w:style w:type="numbering" w:styleId="111111">
    <w:name w:val="Outline List 2"/>
    <w:basedOn w:val="NoList"/>
    <w:uiPriority w:val="99"/>
    <w:unhideWhenUsed/>
    <w:rsid w:val="00F14AF0"/>
    <w:pPr>
      <w:numPr>
        <w:numId w:val="38"/>
      </w:numPr>
    </w:pPr>
  </w:style>
  <w:style w:type="numbering" w:styleId="1ai">
    <w:name w:val="Outline List 1"/>
    <w:basedOn w:val="NoList"/>
    <w:uiPriority w:val="99"/>
    <w:unhideWhenUsed/>
    <w:rsid w:val="00F14AF0"/>
    <w:pPr>
      <w:numPr>
        <w:numId w:val="39"/>
      </w:numPr>
    </w:pPr>
  </w:style>
  <w:style w:type="table" w:customStyle="1" w:styleId="LightList1">
    <w:name w:val="Light List1"/>
    <w:basedOn w:val="TableNormal"/>
    <w:uiPriority w:val="61"/>
    <w:rsid w:val="00F14AF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F14AF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F14AF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F14AF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14AF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14AF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Professional">
    <w:name w:val="Table Professional"/>
    <w:basedOn w:val="TableNormal"/>
    <w:uiPriority w:val="99"/>
    <w:unhideWhenUsed/>
    <w:rsid w:val="00F14AF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unhideWhenUsed/>
    <w:rsid w:val="00F14AF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unhideWhenUsed/>
    <w:rsid w:val="00F14AF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uiPriority w:val="99"/>
    <w:unhideWhenUsed/>
    <w:rsid w:val="00F14AF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unhideWhenUsed/>
    <w:rsid w:val="00F14AF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unhideWhenUsed/>
    <w:rsid w:val="00F14A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unhideWhenUsed/>
    <w:rsid w:val="00F14AF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unhideWhenUsed/>
    <w:rsid w:val="00F14AF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unhideWhenUsed/>
    <w:rsid w:val="00F14AF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itle">
    <w:name w:val="Table Title"/>
    <w:uiPriority w:val="98"/>
    <w:semiHidden/>
    <w:rsid w:val="00F14AF0"/>
    <w:pPr>
      <w:spacing w:before="60" w:line="240" w:lineRule="exact"/>
    </w:pPr>
    <w:rPr>
      <w:rFonts w:ascii="Arial" w:hAnsi="Arial" w:cs="Arial"/>
      <w:b/>
      <w:sz w:val="22"/>
      <w:szCs w:val="22"/>
    </w:rPr>
  </w:style>
  <w:style w:type="paragraph" w:customStyle="1" w:styleId="TableLabel">
    <w:name w:val="Table Label"/>
    <w:uiPriority w:val="98"/>
    <w:semiHidden/>
    <w:rsid w:val="00F14AF0"/>
    <w:pPr>
      <w:spacing w:before="60" w:line="240" w:lineRule="exact"/>
      <w:jc w:val="right"/>
    </w:pPr>
    <w:rPr>
      <w:rFonts w:ascii="Arial" w:hAnsi="Arial" w:cs="Arial"/>
      <w:b/>
    </w:rPr>
  </w:style>
  <w:style w:type="paragraph" w:customStyle="1" w:styleId="TableText">
    <w:name w:val="Table Text"/>
    <w:uiPriority w:val="98"/>
    <w:semiHidden/>
    <w:rsid w:val="00F14AF0"/>
    <w:pPr>
      <w:spacing w:before="60" w:line="240" w:lineRule="exact"/>
    </w:pPr>
    <w:rPr>
      <w:rFonts w:ascii="Arial" w:hAnsi="Arial" w:cs="Arial"/>
      <w:sz w:val="22"/>
      <w:szCs w:val="22"/>
    </w:rPr>
  </w:style>
  <w:style w:type="paragraph" w:customStyle="1" w:styleId="TableSubject">
    <w:name w:val="Table Subject"/>
    <w:uiPriority w:val="98"/>
    <w:semiHidden/>
    <w:rsid w:val="00F14AF0"/>
    <w:pPr>
      <w:spacing w:before="60" w:line="240" w:lineRule="exact"/>
    </w:pPr>
    <w:rPr>
      <w:rFonts w:ascii="Arial" w:hAnsi="Arial" w:cs="Arial"/>
      <w:b/>
      <w:sz w:val="22"/>
      <w:szCs w:val="22"/>
    </w:rPr>
  </w:style>
  <w:style w:type="character" w:customStyle="1" w:styleId="TableNumberLevel5Char">
    <w:name w:val="Table: Number Level 5 Char"/>
    <w:basedOn w:val="DefaultParagraphFont"/>
    <w:link w:val="TableNumberLevel5"/>
    <w:semiHidden/>
    <w:rsid w:val="00F14AF0"/>
    <w:rPr>
      <w:rFonts w:ascii="Arial" w:hAnsi="Arial" w:cs="Arial"/>
      <w:szCs w:val="22"/>
    </w:rPr>
  </w:style>
  <w:style w:type="character" w:customStyle="1" w:styleId="TableNumberLevel6Char">
    <w:name w:val="Table: Number Level 6 Char"/>
    <w:basedOn w:val="DefaultParagraphFont"/>
    <w:link w:val="TableNumberLevel6"/>
    <w:semiHidden/>
    <w:rsid w:val="00F14AF0"/>
    <w:rPr>
      <w:rFonts w:ascii="Arial" w:hAnsi="Arial" w:cs="Arial"/>
      <w:szCs w:val="22"/>
    </w:rPr>
  </w:style>
  <w:style w:type="character" w:customStyle="1" w:styleId="TableNumberLevel7Char">
    <w:name w:val="Table: Number Level 7 Char"/>
    <w:basedOn w:val="DefaultParagraphFont"/>
    <w:link w:val="TableNumberLevel7"/>
    <w:semiHidden/>
    <w:rsid w:val="00F14AF0"/>
    <w:rPr>
      <w:rFonts w:ascii="Arial" w:hAnsi="Arial" w:cs="Arial"/>
      <w:szCs w:val="22"/>
    </w:rPr>
  </w:style>
  <w:style w:type="character" w:customStyle="1" w:styleId="TableNumberLevel8Char">
    <w:name w:val="Table: Number Level 8 Char"/>
    <w:basedOn w:val="DefaultParagraphFont"/>
    <w:link w:val="TableNumberLevel8"/>
    <w:semiHidden/>
    <w:rsid w:val="00F14AF0"/>
    <w:rPr>
      <w:rFonts w:ascii="Arial" w:hAnsi="Arial" w:cs="Arial"/>
      <w:szCs w:val="22"/>
    </w:rPr>
  </w:style>
  <w:style w:type="character" w:customStyle="1" w:styleId="TableNumberLevel9Char">
    <w:name w:val="Table: Number Level 9 Char"/>
    <w:basedOn w:val="DefaultParagraphFont"/>
    <w:link w:val="TableNumberLevel9"/>
    <w:semiHidden/>
    <w:rsid w:val="00F14AF0"/>
    <w:rPr>
      <w:rFonts w:ascii="Arial" w:hAnsi="Arial" w:cs="Arial"/>
      <w:szCs w:val="22"/>
    </w:rPr>
  </w:style>
  <w:style w:type="paragraph" w:customStyle="1" w:styleId="Subbrand">
    <w:name w:val="Subbrand"/>
    <w:uiPriority w:val="98"/>
    <w:semiHidden/>
    <w:rsid w:val="00F14AF0"/>
    <w:pPr>
      <w:spacing w:line="200" w:lineRule="atLeast"/>
      <w:jc w:val="right"/>
    </w:pPr>
    <w:rPr>
      <w:rFonts w:ascii="Arial" w:hAnsi="Arial" w:cs="Arial"/>
      <w:b/>
      <w:i/>
      <w:szCs w:val="24"/>
    </w:rPr>
  </w:style>
  <w:style w:type="paragraph" w:customStyle="1" w:styleId="TableDot">
    <w:name w:val="Table: Dot"/>
    <w:basedOn w:val="Normal"/>
    <w:uiPriority w:val="12"/>
    <w:semiHidden/>
    <w:rsid w:val="00F14AF0"/>
    <w:pPr>
      <w:keepLines/>
      <w:tabs>
        <w:tab w:val="num" w:pos="283"/>
      </w:tabs>
      <w:spacing w:after="60"/>
      <w:ind w:left="283" w:hanging="283"/>
    </w:pPr>
    <w:rPr>
      <w:rFonts w:cs="Arial"/>
      <w:iCs/>
      <w:szCs w:val="22"/>
    </w:rPr>
  </w:style>
  <w:style w:type="paragraph" w:customStyle="1" w:styleId="AdditivesHeading5">
    <w:name w:val="Additives_Heading_5"/>
    <w:basedOn w:val="AdditivesHeading4"/>
    <w:rsid w:val="00F14AF0"/>
    <w:pPr>
      <w:tabs>
        <w:tab w:val="clear" w:pos="1304"/>
        <w:tab w:val="left" w:leader="dot" w:pos="1871"/>
        <w:tab w:val="left" w:pos="2268"/>
      </w:tabs>
    </w:pPr>
    <w:rPr>
      <w:color w:val="000000"/>
    </w:rPr>
  </w:style>
  <w:style w:type="paragraph" w:customStyle="1" w:styleId="h5StandardEnd">
    <w:name w:val="h5_Standard_End"/>
    <w:basedOn w:val="FSCtMain"/>
    <w:rsid w:val="00DE26F8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styleId="Header">
    <w:name w:val="header"/>
    <w:basedOn w:val="Normal"/>
    <w:link w:val="HeaderChar"/>
    <w:uiPriority w:val="99"/>
    <w:unhideWhenUsed/>
    <w:qFormat/>
    <w:rsid w:val="00D81B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B5E"/>
    <w:rPr>
      <w:rFonts w:ascii="Arial" w:hAnsi="Arial"/>
      <w:szCs w:val="24"/>
      <w:lang w:val="en-GB"/>
    </w:rPr>
  </w:style>
  <w:style w:type="paragraph" w:customStyle="1" w:styleId="Clause">
    <w:name w:val="Clause"/>
    <w:basedOn w:val="Normal"/>
    <w:next w:val="Normal"/>
    <w:link w:val="ClauseChar"/>
    <w:qFormat/>
    <w:rsid w:val="009A7EC4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9A7EC4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9A7EC4"/>
    <w:rPr>
      <w:b w:val="0"/>
    </w:rPr>
  </w:style>
  <w:style w:type="character" w:customStyle="1" w:styleId="ClauseChar">
    <w:name w:val="Clause Char"/>
    <w:basedOn w:val="DefaultParagraphFont"/>
    <w:link w:val="Clause"/>
    <w:rsid w:val="009A7EC4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9A7EC4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A7EC4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oter" Target="footer5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header" Target="header4.xml"/><Relationship Id="rId10" Type="http://schemas.openxmlformats.org/officeDocument/2006/relationships/settings" Target="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a74c9d45-d6f1-4005-a8af-ae38d264781f"/>
    <ds:schemaRef ds:uri="http://schemas.microsoft.com/office/infopath/2007/PartnerControls"/>
    <ds:schemaRef ds:uri="http://schemas.openxmlformats.org/package/2006/metadata/core-properties"/>
    <ds:schemaRef ds:uri="0774cfd4-6c95-41fc-ad34-7efb322355f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B2C6B305-C9CA-4B68-B7F1-70F52370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17</Pages>
  <Words>3772</Words>
  <Characters>25514</Characters>
  <Application>Microsoft Office Word</Application>
  <DocSecurity>0</DocSecurity>
  <Lines>708</Lines>
  <Paragraphs>681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11</cp:revision>
  <cp:lastPrinted>2015-03-26T04:50:00Z</cp:lastPrinted>
  <dcterms:created xsi:type="dcterms:W3CDTF">2015-03-08T01:43:00Z</dcterms:created>
  <dcterms:modified xsi:type="dcterms:W3CDTF">2015-03-26T04:50:00Z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